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3128F" w14:textId="10F35B68" w:rsidR="0001088C" w:rsidRDefault="004E553D" w:rsidP="00716127">
      <w:pPr>
        <w:pStyle w:val="Heading1"/>
      </w:pPr>
      <w:bookmarkStart w:id="0" w:name="_Hlk54257298"/>
      <w:r>
        <w:t xml:space="preserve">Program Assessment Plan </w:t>
      </w:r>
      <w:r w:rsidR="00481693">
        <w:t>Mock</w:t>
      </w:r>
      <w:r w:rsidR="00C824B4">
        <w:t>u</w:t>
      </w:r>
      <w:r w:rsidR="00481693">
        <w:t>p</w:t>
      </w:r>
    </w:p>
    <w:p w14:paraId="68D7E7B6" w14:textId="095353C5" w:rsidR="00AC16E2" w:rsidRPr="00617075" w:rsidRDefault="00AC16E2" w:rsidP="00716127">
      <w:pPr>
        <w:rPr>
          <w:i/>
          <w:iCs/>
          <w:sz w:val="22"/>
        </w:rPr>
      </w:pPr>
      <w:r w:rsidRPr="00716127">
        <w:rPr>
          <w:i/>
          <w:iCs/>
          <w:sz w:val="22"/>
        </w:rPr>
        <w:t xml:space="preserve">This </w:t>
      </w:r>
      <w:r w:rsidR="00481693">
        <w:rPr>
          <w:i/>
          <w:iCs/>
          <w:sz w:val="22"/>
        </w:rPr>
        <w:t>mockup</w:t>
      </w:r>
      <w:r w:rsidRPr="00716127">
        <w:rPr>
          <w:i/>
          <w:iCs/>
          <w:sz w:val="22"/>
        </w:rPr>
        <w:t xml:space="preserve"> was prepared </w:t>
      </w:r>
      <w:r w:rsidRPr="004E553D">
        <w:rPr>
          <w:i/>
          <w:iCs/>
          <w:sz w:val="22"/>
        </w:rPr>
        <w:t>by the WSU Office of Assessment for Curricular Effectiveness</w:t>
      </w:r>
      <w:r w:rsidR="00896B90" w:rsidRPr="004E553D">
        <w:rPr>
          <w:i/>
          <w:iCs/>
          <w:sz w:val="22"/>
        </w:rPr>
        <w:t xml:space="preserve"> (ACE)</w:t>
      </w:r>
      <w:r w:rsidRPr="004E553D">
        <w:rPr>
          <w:i/>
          <w:iCs/>
          <w:sz w:val="22"/>
        </w:rPr>
        <w:t xml:space="preserve"> and is intended</w:t>
      </w:r>
      <w:r w:rsidR="00896B90" w:rsidRPr="004E553D">
        <w:rPr>
          <w:i/>
          <w:iCs/>
          <w:sz w:val="22"/>
        </w:rPr>
        <w:t xml:space="preserve"> to</w:t>
      </w:r>
      <w:r w:rsidRPr="004E553D">
        <w:rPr>
          <w:i/>
          <w:iCs/>
          <w:sz w:val="22"/>
        </w:rPr>
        <w:t xml:space="preserve"> help WSU </w:t>
      </w:r>
      <w:r w:rsidR="003A0AB4" w:rsidRPr="004E553D">
        <w:rPr>
          <w:i/>
          <w:iCs/>
          <w:sz w:val="22"/>
        </w:rPr>
        <w:t xml:space="preserve">programs and </w:t>
      </w:r>
      <w:r w:rsidRPr="004E553D">
        <w:rPr>
          <w:i/>
          <w:iCs/>
          <w:sz w:val="22"/>
        </w:rPr>
        <w:t xml:space="preserve">faculty </w:t>
      </w:r>
      <w:r w:rsidR="00716127" w:rsidRPr="004E553D">
        <w:rPr>
          <w:i/>
          <w:iCs/>
          <w:sz w:val="22"/>
        </w:rPr>
        <w:t>d</w:t>
      </w:r>
      <w:r w:rsidRPr="004E553D">
        <w:rPr>
          <w:i/>
          <w:iCs/>
          <w:sz w:val="22"/>
        </w:rPr>
        <w:t>evelop</w:t>
      </w:r>
      <w:r w:rsidR="004E553D" w:rsidRPr="004E553D">
        <w:rPr>
          <w:i/>
          <w:iCs/>
          <w:sz w:val="22"/>
        </w:rPr>
        <w:t xml:space="preserve"> or update their program assessment plan</w:t>
      </w:r>
      <w:r w:rsidRPr="004E553D">
        <w:rPr>
          <w:i/>
          <w:iCs/>
          <w:sz w:val="22"/>
        </w:rPr>
        <w:t xml:space="preserve">. ACE is also available to collaborate with WSU undergraduate degree </w:t>
      </w:r>
      <w:r w:rsidRPr="00617075">
        <w:rPr>
          <w:i/>
          <w:iCs/>
          <w:sz w:val="22"/>
        </w:rPr>
        <w:t xml:space="preserve">programs to develop or update </w:t>
      </w:r>
      <w:r w:rsidR="004E553D" w:rsidRPr="00617075">
        <w:rPr>
          <w:i/>
          <w:iCs/>
          <w:sz w:val="22"/>
        </w:rPr>
        <w:t>program assessment plans</w:t>
      </w:r>
      <w:r w:rsidR="00173EB3" w:rsidRPr="00617075">
        <w:rPr>
          <w:i/>
          <w:iCs/>
          <w:sz w:val="22"/>
        </w:rPr>
        <w:t>.</w:t>
      </w:r>
      <w:r w:rsidRPr="00617075">
        <w:rPr>
          <w:i/>
          <w:iCs/>
          <w:sz w:val="22"/>
        </w:rPr>
        <w:t xml:space="preserve"> </w:t>
      </w:r>
      <w:r w:rsidR="00173EB3" w:rsidRPr="00617075">
        <w:rPr>
          <w:i/>
          <w:iCs/>
          <w:sz w:val="22"/>
        </w:rPr>
        <w:t>C</w:t>
      </w:r>
      <w:r w:rsidRPr="00617075">
        <w:rPr>
          <w:i/>
          <w:iCs/>
          <w:sz w:val="22"/>
        </w:rPr>
        <w:t xml:space="preserve">ontact us </w:t>
      </w:r>
      <w:r w:rsidR="00D60E90" w:rsidRPr="00617075">
        <w:rPr>
          <w:i/>
          <w:iCs/>
          <w:sz w:val="22"/>
        </w:rPr>
        <w:t xml:space="preserve">at </w:t>
      </w:r>
      <w:hyperlink r:id="rId8" w:history="1">
        <w:r w:rsidR="00D60E90" w:rsidRPr="00617075">
          <w:rPr>
            <w:rStyle w:val="Hyperlink"/>
            <w:i/>
            <w:iCs/>
            <w:sz w:val="22"/>
          </w:rPr>
          <w:t>ace.office@wsu.edu</w:t>
        </w:r>
      </w:hyperlink>
      <w:r w:rsidR="00D60E90" w:rsidRPr="00617075">
        <w:rPr>
          <w:i/>
          <w:iCs/>
          <w:sz w:val="22"/>
        </w:rPr>
        <w:t xml:space="preserve"> </w:t>
      </w:r>
      <w:r w:rsidRPr="00617075">
        <w:rPr>
          <w:i/>
          <w:iCs/>
          <w:sz w:val="22"/>
        </w:rPr>
        <w:t xml:space="preserve">for more information. </w:t>
      </w:r>
    </w:p>
    <w:p w14:paraId="69736794" w14:textId="5F0B85A7" w:rsidR="00DD32B6" w:rsidRDefault="00617075" w:rsidP="00716127">
      <w:pPr>
        <w:rPr>
          <w:i/>
          <w:iCs/>
          <w:sz w:val="22"/>
        </w:rPr>
      </w:pPr>
      <w:r w:rsidRPr="00617075">
        <w:rPr>
          <w:i/>
          <w:iCs/>
          <w:sz w:val="22"/>
        </w:rPr>
        <w:t xml:space="preserve">Note: This mockup is intended to represent </w:t>
      </w:r>
      <w:r w:rsidR="00196808" w:rsidRPr="00196808">
        <w:rPr>
          <w:i/>
          <w:iCs/>
          <w:sz w:val="22"/>
          <w:u w:val="single"/>
        </w:rPr>
        <w:t>one</w:t>
      </w:r>
      <w:r w:rsidRPr="00617075">
        <w:rPr>
          <w:i/>
          <w:iCs/>
          <w:sz w:val="22"/>
        </w:rPr>
        <w:t xml:space="preserve"> example of an effective and sustainable program assessment system in line with </w:t>
      </w:r>
      <w:hyperlink r:id="rId9" w:history="1">
        <w:r w:rsidRPr="00617075">
          <w:rPr>
            <w:rStyle w:val="Hyperlink"/>
            <w:i/>
            <w:iCs/>
            <w:sz w:val="22"/>
          </w:rPr>
          <w:t>WSU’s expectations for undergraduate degree program assessment</w:t>
        </w:r>
      </w:hyperlink>
      <w:r w:rsidR="00196808">
        <w:rPr>
          <w:i/>
          <w:iCs/>
          <w:sz w:val="22"/>
        </w:rPr>
        <w:t>, recognizing that contexts and i</w:t>
      </w:r>
      <w:r w:rsidR="00196808" w:rsidRPr="00196808">
        <w:rPr>
          <w:i/>
          <w:iCs/>
          <w:sz w:val="22"/>
        </w:rPr>
        <w:t xml:space="preserve">nfrastructure may vary </w:t>
      </w:r>
      <w:r w:rsidR="00196808">
        <w:rPr>
          <w:i/>
          <w:iCs/>
          <w:sz w:val="22"/>
        </w:rPr>
        <w:t xml:space="preserve">greatly </w:t>
      </w:r>
      <w:r w:rsidR="00196808" w:rsidRPr="00196808">
        <w:rPr>
          <w:i/>
          <w:iCs/>
          <w:sz w:val="22"/>
        </w:rPr>
        <w:t>across programs.</w:t>
      </w:r>
    </w:p>
    <w:p w14:paraId="67E296AC" w14:textId="77777777" w:rsidR="00C2129B" w:rsidRPr="00DD32B6" w:rsidRDefault="00C2129B" w:rsidP="00716127">
      <w:pPr>
        <w:rPr>
          <w:i/>
          <w:iCs/>
          <w:sz w:val="22"/>
          <w:highlight w:val="magenta"/>
        </w:rPr>
      </w:pPr>
    </w:p>
    <w:p w14:paraId="45CC2FFA" w14:textId="523D4CA1" w:rsidR="0001088C" w:rsidRPr="00196808" w:rsidRDefault="0001088C" w:rsidP="0001088C">
      <w:pPr>
        <w:pStyle w:val="Heading2"/>
        <w:jc w:val="center"/>
      </w:pPr>
      <w:r w:rsidRPr="00196808">
        <w:t xml:space="preserve">Undergraduate Program Assessment Plan for </w:t>
      </w:r>
      <w:r w:rsidR="00DA1E69">
        <w:t>the Assessment Studies</w:t>
      </w:r>
      <w:r w:rsidR="00481693" w:rsidRPr="00196808">
        <w:t>, BA</w:t>
      </w:r>
      <w:r w:rsidRPr="00196808">
        <w:br/>
        <w:t>A</w:t>
      </w:r>
      <w:r w:rsidR="00481693" w:rsidRPr="00196808">
        <w:t>cademic Year</w:t>
      </w:r>
      <w:r w:rsidRPr="00196808">
        <w:t xml:space="preserve"> 20</w:t>
      </w:r>
      <w:r w:rsidR="00481693" w:rsidRPr="00196808">
        <w:t>24-25</w:t>
      </w:r>
    </w:p>
    <w:p w14:paraId="625876DB" w14:textId="5EBA47BB" w:rsidR="0001088C" w:rsidRPr="00196808" w:rsidRDefault="004E553D" w:rsidP="0001088C">
      <w:pPr>
        <w:pStyle w:val="Heading3"/>
      </w:pPr>
      <w:r w:rsidRPr="00196808">
        <w:t>Narrative/</w:t>
      </w:r>
      <w:r w:rsidR="004C1275" w:rsidRPr="00196808">
        <w:t>D</w:t>
      </w:r>
      <w:r w:rsidRPr="00196808">
        <w:t>escription</w:t>
      </w:r>
      <w:r w:rsidR="004C1275" w:rsidRPr="00196808">
        <w:t xml:space="preserve"> of Degree Program</w:t>
      </w:r>
      <w:r w:rsidRPr="00196808">
        <w:t xml:space="preserve"> </w:t>
      </w:r>
    </w:p>
    <w:p w14:paraId="17B993E9" w14:textId="2BCA49E5" w:rsidR="005E4E29" w:rsidRDefault="00196808" w:rsidP="00196808">
      <w:pPr>
        <w:spacing w:after="0"/>
      </w:pPr>
      <w:r>
        <w:t xml:space="preserve">WSU’s Department of </w:t>
      </w:r>
      <w:r w:rsidR="00DA1E69">
        <w:t>Assessment Studies</w:t>
      </w:r>
      <w:r>
        <w:t xml:space="preserve"> offers </w:t>
      </w:r>
      <w:r w:rsidR="007018F6">
        <w:t xml:space="preserve">a major in </w:t>
      </w:r>
      <w:r w:rsidR="00DA1E69">
        <w:t>Assessment Studies</w:t>
      </w:r>
      <w:r w:rsidR="007018F6">
        <w:t xml:space="preserve"> leading to </w:t>
      </w:r>
      <w:r>
        <w:t xml:space="preserve">the Bachelor of Arts </w:t>
      </w:r>
      <w:r w:rsidR="007018F6">
        <w:t xml:space="preserve">in </w:t>
      </w:r>
      <w:r w:rsidR="00DA1E69">
        <w:t>Assessment Studies</w:t>
      </w:r>
      <w:r w:rsidR="007018F6">
        <w:t xml:space="preserve"> </w:t>
      </w:r>
      <w:r>
        <w:t>at</w:t>
      </w:r>
      <w:r w:rsidR="007018F6">
        <w:t xml:space="preserve"> </w:t>
      </w:r>
      <w:r>
        <w:t>the Pullman, Vancouver</w:t>
      </w:r>
      <w:r w:rsidR="007018F6">
        <w:t>,</w:t>
      </w:r>
      <w:r>
        <w:t xml:space="preserve"> and Global campuses. </w:t>
      </w:r>
      <w:r w:rsidR="005E4E29">
        <w:t xml:space="preserve">Students completing the </w:t>
      </w:r>
      <w:r w:rsidR="00DA1E69">
        <w:t>Assessment Studies</w:t>
      </w:r>
      <w:r w:rsidR="005E4E29">
        <w:t>, BA are required to complete a set of core courses that advance the program’s student learning outcomes</w:t>
      </w:r>
      <w:r w:rsidR="00A9179B">
        <w:t xml:space="preserve"> </w:t>
      </w:r>
      <w:r w:rsidR="00744C63">
        <w:t>(SLOs); s</w:t>
      </w:r>
      <w:r w:rsidR="00A9179B">
        <w:t>ee Appendices A-</w:t>
      </w:r>
      <w:r w:rsidR="00A9179B" w:rsidRPr="00C2129B">
        <w:t>C</w:t>
      </w:r>
      <w:r w:rsidR="00744C63" w:rsidRPr="00C2129B">
        <w:t xml:space="preserve"> for details</w:t>
      </w:r>
      <w:r w:rsidR="008B7905" w:rsidRPr="00C2129B">
        <w:t>.</w:t>
      </w:r>
      <w:r w:rsidR="005E4E29" w:rsidRPr="00C2129B">
        <w:t xml:space="preserve"> </w:t>
      </w:r>
      <w:r w:rsidR="008B7905" w:rsidRPr="00C2129B">
        <w:t xml:space="preserve">These core courses </w:t>
      </w:r>
      <w:r w:rsidR="005E4E29" w:rsidRPr="00C2129B">
        <w:t>includ</w:t>
      </w:r>
      <w:r w:rsidR="008B7905" w:rsidRPr="00C2129B">
        <w:t>e</w:t>
      </w:r>
      <w:r w:rsidR="005E4E29" w:rsidRPr="00C2129B">
        <w:t xml:space="preserve"> two upper division writing in the major [M] courses (</w:t>
      </w:r>
      <w:r w:rsidR="00DA1E69">
        <w:t>ASMT_ST</w:t>
      </w:r>
      <w:r w:rsidR="005E4E29" w:rsidRPr="00C2129B">
        <w:t xml:space="preserve"> 370 and </w:t>
      </w:r>
      <w:r w:rsidR="00DA1E69">
        <w:t>ASMT_ST</w:t>
      </w:r>
      <w:r w:rsidR="005E4E29" w:rsidRPr="00C2129B">
        <w:t xml:space="preserve"> 444) and the culminating </w:t>
      </w:r>
      <w:r w:rsidR="008B7905" w:rsidRPr="00C2129B">
        <w:t xml:space="preserve">senior project </w:t>
      </w:r>
      <w:r w:rsidR="005E4E29" w:rsidRPr="00C2129B">
        <w:t>course (</w:t>
      </w:r>
      <w:r w:rsidR="00DA1E69">
        <w:t>ASMT_ST</w:t>
      </w:r>
      <w:r w:rsidR="005E4E29" w:rsidRPr="00C2129B">
        <w:t xml:space="preserve"> 480). </w:t>
      </w:r>
    </w:p>
    <w:p w14:paraId="6A0C85AA" w14:textId="77777777" w:rsidR="00C2129B" w:rsidRPr="00C2129B" w:rsidRDefault="00C2129B" w:rsidP="00196808">
      <w:pPr>
        <w:spacing w:after="0"/>
      </w:pPr>
    </w:p>
    <w:p w14:paraId="3DA3B9EF" w14:textId="5AF4634E" w:rsidR="004C1275" w:rsidRPr="00C2129B" w:rsidRDefault="004C1275" w:rsidP="004C1275">
      <w:pPr>
        <w:pStyle w:val="Heading3"/>
      </w:pPr>
      <w:r w:rsidRPr="00C2129B">
        <w:t>Program Assessment Purposes / Framework</w:t>
      </w:r>
    </w:p>
    <w:p w14:paraId="52ADE5BF" w14:textId="4BF18F67" w:rsidR="008B7905" w:rsidRPr="008B7905" w:rsidRDefault="008B7905" w:rsidP="00DD32B6">
      <w:pPr>
        <w:spacing w:after="0"/>
      </w:pPr>
      <w:r w:rsidRPr="00C2129B">
        <w:t xml:space="preserve">Two measures serve as the basis for program-level </w:t>
      </w:r>
      <w:r w:rsidR="00744C63" w:rsidRPr="00C2129B">
        <w:t>SLO</w:t>
      </w:r>
      <w:r w:rsidRPr="00C2129B">
        <w:t xml:space="preserve"> assessment for the </w:t>
      </w:r>
      <w:r w:rsidR="00DA1E69">
        <w:t>Assessment Studies</w:t>
      </w:r>
      <w:r w:rsidRPr="00C2129B">
        <w:t>, BA on all three campuses:</w:t>
      </w:r>
      <w:r w:rsidRPr="008B7905">
        <w:t xml:space="preserve"> </w:t>
      </w:r>
    </w:p>
    <w:p w14:paraId="3702B48C" w14:textId="2B969AA7" w:rsidR="008B7905" w:rsidRPr="008B7905" w:rsidRDefault="008B7905" w:rsidP="008B7905">
      <w:pPr>
        <w:pStyle w:val="ListParagraph"/>
        <w:numPr>
          <w:ilvl w:val="0"/>
          <w:numId w:val="11"/>
        </w:numPr>
        <w:spacing w:after="0"/>
      </w:pPr>
      <w:r w:rsidRPr="008B7905">
        <w:t xml:space="preserve">Rubric evaluation of student coursework by </w:t>
      </w:r>
      <w:r w:rsidR="00DA1E69">
        <w:t>ASMT_ST</w:t>
      </w:r>
      <w:r w:rsidRPr="008B7905">
        <w:t xml:space="preserve"> 444 and </w:t>
      </w:r>
      <w:r w:rsidR="00DA1E69">
        <w:t>ASMT_ST</w:t>
      </w:r>
      <w:r w:rsidRPr="008B7905">
        <w:t xml:space="preserve"> 480 instructors</w:t>
      </w:r>
      <w:r w:rsidR="00DD32B6" w:rsidRPr="008B7905">
        <w:t xml:space="preserve"> (direct measure</w:t>
      </w:r>
      <w:r w:rsidRPr="008B7905">
        <w:t>)</w:t>
      </w:r>
    </w:p>
    <w:p w14:paraId="09D56A0E" w14:textId="34C074BD" w:rsidR="008B7905" w:rsidRDefault="008B7905" w:rsidP="00C2129B">
      <w:pPr>
        <w:pStyle w:val="ListParagraph"/>
        <w:numPr>
          <w:ilvl w:val="0"/>
          <w:numId w:val="11"/>
        </w:numPr>
      </w:pPr>
      <w:r w:rsidRPr="008B7905">
        <w:t>S</w:t>
      </w:r>
      <w:r w:rsidR="00DD32B6" w:rsidRPr="008B7905">
        <w:t xml:space="preserve">enior </w:t>
      </w:r>
      <w:r w:rsidRPr="008B7905">
        <w:t>e</w:t>
      </w:r>
      <w:r w:rsidR="00DD32B6" w:rsidRPr="008B7905">
        <w:t xml:space="preserve">xit </w:t>
      </w:r>
      <w:r w:rsidRPr="008B7905">
        <w:t>s</w:t>
      </w:r>
      <w:r w:rsidR="00DD32B6" w:rsidRPr="008B7905">
        <w:t>urvey (indirect measures)</w:t>
      </w:r>
    </w:p>
    <w:p w14:paraId="61D57C38" w14:textId="3F67E4D2" w:rsidR="008B7905" w:rsidRDefault="00744C63" w:rsidP="00C2129B">
      <w:pPr>
        <w:spacing w:after="120"/>
      </w:pPr>
      <w:r>
        <w:t xml:space="preserve">Students in </w:t>
      </w:r>
      <w:r w:rsidR="00DA1E69">
        <w:t>ASMT_ST</w:t>
      </w:r>
      <w:r w:rsidR="008B7905">
        <w:t xml:space="preserve"> 444 [M] (Advanced Writing) </w:t>
      </w:r>
      <w:r>
        <w:t xml:space="preserve">analyze literary texts and produce a substantial writing assignment, which is assessed for SLOs 1 &amp; 2. Additionally, in </w:t>
      </w:r>
      <w:r w:rsidR="00DA1E69">
        <w:t>ASMT_ST</w:t>
      </w:r>
      <w:r w:rsidR="008B7905">
        <w:t xml:space="preserve"> 480 (Senior Project)</w:t>
      </w:r>
      <w:r>
        <w:t>, students complete an integrative research project that is assessed for all three program-level SLOs.</w:t>
      </w:r>
      <w:r w:rsidR="008B7905">
        <w:t xml:space="preserve"> </w:t>
      </w:r>
      <w:r>
        <w:t>This r</w:t>
      </w:r>
      <w:r w:rsidRPr="00744C63">
        <w:t xml:space="preserve">ubric evaluation of student coursework </w:t>
      </w:r>
      <w:r>
        <w:t>by instructors allow</w:t>
      </w:r>
      <w:r w:rsidR="00C2129B">
        <w:t>s</w:t>
      </w:r>
      <w:r>
        <w:t xml:space="preserve"> us to determine the extent to which our majors are meeting the </w:t>
      </w:r>
      <w:r w:rsidR="00C2129B">
        <w:t>program SLOs</w:t>
      </w:r>
      <w:r>
        <w:t xml:space="preserve"> </w:t>
      </w:r>
      <w:r w:rsidR="00C2129B">
        <w:t xml:space="preserve">near </w:t>
      </w:r>
      <w:r>
        <w:t xml:space="preserve">the end of the </w:t>
      </w:r>
      <w:r w:rsidR="00DA1E69">
        <w:t>Assessment Studies</w:t>
      </w:r>
      <w:r>
        <w:t xml:space="preserve"> curriculum</w:t>
      </w:r>
      <w:r w:rsidR="00C2129B">
        <w:t>, and also provides information about how our majors could be better prepared/supported</w:t>
      </w:r>
      <w:r>
        <w:t xml:space="preserve">. </w:t>
      </w:r>
    </w:p>
    <w:p w14:paraId="14288980" w14:textId="28E5703D" w:rsidR="008B7905" w:rsidRPr="00C2129B" w:rsidRDefault="00C2129B" w:rsidP="008B7905">
      <w:pPr>
        <w:spacing w:after="0"/>
        <w:rPr>
          <w:highlight w:val="yellow"/>
        </w:rPr>
      </w:pPr>
      <w:r>
        <w:t>Additionally, students complete the dept’s senior exit survey in their last semester prior to graduation, which provides the student perspective about their experience in the major. Among others, the senior exit survey includes questions about students’ confidence in their abilities to complete tasks related to all three program SLOs.</w:t>
      </w:r>
    </w:p>
    <w:p w14:paraId="448A9523" w14:textId="77777777" w:rsidR="00C2129B" w:rsidRDefault="00C2129B">
      <w:pPr>
        <w:spacing w:after="0"/>
        <w:textAlignment w:val="auto"/>
        <w:rPr>
          <w:b/>
          <w:bCs w:val="0"/>
        </w:rPr>
      </w:pPr>
      <w:r>
        <w:br w:type="page"/>
      </w:r>
    </w:p>
    <w:p w14:paraId="1FDD2C46" w14:textId="6CF99464" w:rsidR="004C1275" w:rsidRPr="00687932" w:rsidRDefault="004C1275" w:rsidP="004C1275">
      <w:pPr>
        <w:pStyle w:val="Heading3"/>
      </w:pPr>
      <w:r w:rsidRPr="007018F6">
        <w:lastRenderedPageBreak/>
        <w:t xml:space="preserve">Program </w:t>
      </w:r>
      <w:r w:rsidRPr="00687932">
        <w:t>Assessment Infrastructure</w:t>
      </w:r>
      <w:r w:rsidR="000B38F7">
        <w:t xml:space="preserve"> &amp; Expectations</w:t>
      </w:r>
    </w:p>
    <w:p w14:paraId="7F52FBB7" w14:textId="5E3DBFBC" w:rsidR="004E553D" w:rsidRPr="00687932" w:rsidRDefault="004E553D" w:rsidP="0025110F">
      <w:pPr>
        <w:pStyle w:val="ListParagraph"/>
        <w:numPr>
          <w:ilvl w:val="0"/>
          <w:numId w:val="3"/>
        </w:numPr>
      </w:pPr>
      <w:r w:rsidRPr="00687932">
        <w:rPr>
          <w:b/>
          <w:bCs w:val="0"/>
        </w:rPr>
        <w:t>Faculty Assessment Coordinator:</w:t>
      </w:r>
      <w:r w:rsidRPr="00687932">
        <w:t xml:space="preserve"> </w:t>
      </w:r>
      <w:r w:rsidR="00481693" w:rsidRPr="00687932">
        <w:t>Butch T. Cougar</w:t>
      </w:r>
    </w:p>
    <w:p w14:paraId="0BCD1426" w14:textId="77777777" w:rsidR="000B38F7" w:rsidRDefault="000B38F7" w:rsidP="000B38F7">
      <w:pPr>
        <w:pStyle w:val="ListParagraph"/>
        <w:numPr>
          <w:ilvl w:val="0"/>
          <w:numId w:val="3"/>
        </w:numPr>
        <w:rPr>
          <w:b/>
          <w:bCs w:val="0"/>
        </w:rPr>
      </w:pPr>
      <w:r>
        <w:rPr>
          <w:b/>
          <w:bCs w:val="0"/>
        </w:rPr>
        <w:t xml:space="preserve">Chair: </w:t>
      </w:r>
      <w:r>
        <w:t>John Smith</w:t>
      </w:r>
    </w:p>
    <w:p w14:paraId="75BDD6C1" w14:textId="40A5C4B6" w:rsidR="007018F6" w:rsidRPr="00687932" w:rsidRDefault="007018F6" w:rsidP="007018F6">
      <w:pPr>
        <w:pStyle w:val="ListParagraph"/>
        <w:numPr>
          <w:ilvl w:val="0"/>
          <w:numId w:val="3"/>
        </w:numPr>
        <w:rPr>
          <w:b/>
          <w:bCs w:val="0"/>
        </w:rPr>
      </w:pPr>
      <w:r w:rsidRPr="00687932">
        <w:rPr>
          <w:b/>
          <w:bCs w:val="0"/>
        </w:rPr>
        <w:t xml:space="preserve">Undergraduate Studies Director: </w:t>
      </w:r>
      <w:r w:rsidR="000A34CD" w:rsidRPr="00687932">
        <w:t>Jane Doe</w:t>
      </w:r>
    </w:p>
    <w:p w14:paraId="64C990BD" w14:textId="04A64D9B" w:rsidR="000B38F7" w:rsidRDefault="000B38F7" w:rsidP="000B38F7">
      <w:pPr>
        <w:pStyle w:val="ListParagraph"/>
        <w:numPr>
          <w:ilvl w:val="0"/>
          <w:numId w:val="3"/>
        </w:numPr>
      </w:pPr>
      <w:r w:rsidRPr="000B38F7">
        <w:rPr>
          <w:b/>
          <w:bCs w:val="0"/>
        </w:rPr>
        <w:t>Undergraduate Studies Committee:</w:t>
      </w:r>
      <w:r w:rsidRPr="00687932">
        <w:t xml:space="preserve"> Chaired by the Undergraduate Studies Director, the Dept’s Undergraduate Studies Committee includes the Faculty Assessment Coordinator, a faculty representative from each campus where the degree is offered (Pullman, Vancouver, and Global), and faculty representative</w:t>
      </w:r>
      <w:r>
        <w:t>s</w:t>
      </w:r>
      <w:r w:rsidRPr="00687932">
        <w:t xml:space="preserve"> from both </w:t>
      </w:r>
      <w:r w:rsidR="00DA1E69">
        <w:t>ASMT_ST</w:t>
      </w:r>
      <w:r w:rsidRPr="00687932">
        <w:t xml:space="preserve"> 444 and </w:t>
      </w:r>
      <w:r w:rsidR="00DA1E69">
        <w:t>ASMT_ST</w:t>
      </w:r>
      <w:r w:rsidRPr="00687932">
        <w:t xml:space="preserve"> 480 (the key courses where assessment is collected).</w:t>
      </w:r>
      <w:r w:rsidR="00CE4F82">
        <w:t xml:space="preserve"> </w:t>
      </w:r>
      <w:r w:rsidR="00C429C5">
        <w:t>As part of its charge, t</w:t>
      </w:r>
      <w:r w:rsidR="00CE4F82">
        <w:t xml:space="preserve">he </w:t>
      </w:r>
      <w:r w:rsidR="00C429C5">
        <w:t xml:space="preserve">Undergraduate Studies Committee </w:t>
      </w:r>
      <w:r w:rsidR="00CE4F82">
        <w:t xml:space="preserve">oversees the undergraduate curriculum, </w:t>
      </w:r>
      <w:r w:rsidR="00C429C5">
        <w:t>stewarding the program’s SLOs, curriculum map, and 4-year schedule of studies.</w:t>
      </w:r>
    </w:p>
    <w:p w14:paraId="5688E305" w14:textId="23C28D5C" w:rsidR="000B38F7" w:rsidRPr="00687932" w:rsidRDefault="000B38F7" w:rsidP="00F50A9C">
      <w:pPr>
        <w:pStyle w:val="ListParagraph"/>
        <w:numPr>
          <w:ilvl w:val="0"/>
          <w:numId w:val="3"/>
        </w:numPr>
        <w:spacing w:after="40"/>
      </w:pPr>
      <w:r w:rsidRPr="00687932">
        <w:rPr>
          <w:b/>
          <w:bCs w:val="0"/>
        </w:rPr>
        <w:t>Assessment Contact on Each Campus Offering the Degree:</w:t>
      </w:r>
      <w:r w:rsidRPr="00687932">
        <w:t xml:space="preserve"> </w:t>
      </w:r>
    </w:p>
    <w:p w14:paraId="5C7A21BD" w14:textId="77777777" w:rsidR="000B38F7" w:rsidRPr="00687932" w:rsidRDefault="000B38F7" w:rsidP="00232A77">
      <w:pPr>
        <w:pStyle w:val="ListParagraph"/>
        <w:numPr>
          <w:ilvl w:val="1"/>
          <w:numId w:val="3"/>
        </w:numPr>
        <w:spacing w:after="0"/>
      </w:pPr>
      <w:r w:rsidRPr="00687932">
        <w:t>Butch T. Cougar (Pullman)</w:t>
      </w:r>
    </w:p>
    <w:p w14:paraId="546D3137" w14:textId="77777777" w:rsidR="000B38F7" w:rsidRPr="00561ACA" w:rsidRDefault="000B38F7" w:rsidP="00232A77">
      <w:pPr>
        <w:pStyle w:val="ListParagraph"/>
        <w:numPr>
          <w:ilvl w:val="1"/>
          <w:numId w:val="3"/>
        </w:numPr>
        <w:spacing w:after="0"/>
      </w:pPr>
      <w:r w:rsidRPr="00687932">
        <w:t xml:space="preserve">John </w:t>
      </w:r>
      <w:r w:rsidRPr="00561ACA">
        <w:t>Doe (Vancouver)</w:t>
      </w:r>
    </w:p>
    <w:p w14:paraId="7C05F7D9" w14:textId="77777777" w:rsidR="000B38F7" w:rsidRPr="00561ACA" w:rsidRDefault="000B38F7" w:rsidP="000B38F7">
      <w:pPr>
        <w:pStyle w:val="ListParagraph"/>
        <w:numPr>
          <w:ilvl w:val="1"/>
          <w:numId w:val="3"/>
        </w:numPr>
      </w:pPr>
      <w:r w:rsidRPr="00561ACA">
        <w:t>Jane Smith (Global)</w:t>
      </w:r>
    </w:p>
    <w:p w14:paraId="7E2B740E" w14:textId="5395108C" w:rsidR="006E2737" w:rsidRPr="00561ACA" w:rsidRDefault="006E2737" w:rsidP="00815884">
      <w:pPr>
        <w:pStyle w:val="ListParagraph"/>
        <w:numPr>
          <w:ilvl w:val="0"/>
          <w:numId w:val="3"/>
        </w:numPr>
      </w:pPr>
      <w:r w:rsidRPr="00561ACA">
        <w:rPr>
          <w:b/>
          <w:bCs w:val="0"/>
        </w:rPr>
        <w:t>Expectations for Faculty Participation</w:t>
      </w:r>
      <w:r w:rsidR="00815884" w:rsidRPr="00561ACA">
        <w:rPr>
          <w:b/>
          <w:bCs w:val="0"/>
        </w:rPr>
        <w:t xml:space="preserve"> in Assessment Activities</w:t>
      </w:r>
      <w:r w:rsidRPr="00561ACA">
        <w:rPr>
          <w:b/>
          <w:bCs w:val="0"/>
        </w:rPr>
        <w:t>:</w:t>
      </w:r>
      <w:r w:rsidRPr="00561ACA">
        <w:t xml:space="preserve"> </w:t>
      </w:r>
      <w:r w:rsidR="00DA1E69">
        <w:t>ASMT_ST</w:t>
      </w:r>
      <w:r w:rsidR="00815884" w:rsidRPr="00561ACA">
        <w:t xml:space="preserve"> 444 and </w:t>
      </w:r>
      <w:r w:rsidR="00DA1E69">
        <w:t>ASMT_ST</w:t>
      </w:r>
      <w:r w:rsidR="00815884" w:rsidRPr="00561ACA">
        <w:t xml:space="preserve"> 480 instructors on each campus are expected to participate in </w:t>
      </w:r>
      <w:r w:rsidR="00561ACA" w:rsidRPr="00561ACA">
        <w:t xml:space="preserve">the </w:t>
      </w:r>
      <w:r w:rsidR="00815884" w:rsidRPr="00561ACA">
        <w:t xml:space="preserve">fall and spring </w:t>
      </w:r>
      <w:r w:rsidR="00561ACA" w:rsidRPr="00561ACA">
        <w:t xml:space="preserve">direct measure </w:t>
      </w:r>
      <w:r w:rsidR="00815884" w:rsidRPr="00561ACA">
        <w:t>collection</w:t>
      </w:r>
      <w:r w:rsidR="00561ACA" w:rsidRPr="00561ACA">
        <w:t xml:space="preserve"> (</w:t>
      </w:r>
      <w:r w:rsidR="00815884" w:rsidRPr="00561ACA">
        <w:t>rubric evaluation of student coursework)</w:t>
      </w:r>
      <w:r w:rsidR="00561ACA" w:rsidRPr="00561ACA">
        <w:t>.</w:t>
      </w:r>
      <w:r w:rsidR="00815884" w:rsidRPr="00561ACA">
        <w:t xml:space="preserve"> </w:t>
      </w:r>
      <w:r w:rsidR="00561ACA" w:rsidRPr="00561ACA">
        <w:t>Additionally, assessment is discussed with faculty as outlined below.</w:t>
      </w:r>
    </w:p>
    <w:p w14:paraId="574C516A" w14:textId="4C5CFD43" w:rsidR="000B38F7" w:rsidRPr="00561ACA" w:rsidRDefault="006E2737" w:rsidP="00F50A9C">
      <w:pPr>
        <w:pStyle w:val="ListParagraph"/>
        <w:numPr>
          <w:ilvl w:val="0"/>
          <w:numId w:val="3"/>
        </w:numPr>
        <w:spacing w:after="40"/>
      </w:pPr>
      <w:r w:rsidRPr="00561ACA">
        <w:rPr>
          <w:b/>
          <w:bCs w:val="0"/>
        </w:rPr>
        <w:t>Communication within the Department/School:</w:t>
      </w:r>
      <w:r w:rsidRPr="00561ACA">
        <w:t xml:space="preserve"> </w:t>
      </w:r>
    </w:p>
    <w:p w14:paraId="2217D3C1" w14:textId="21044715" w:rsidR="00B02DFA" w:rsidRDefault="00B02DFA" w:rsidP="000B38F7">
      <w:pPr>
        <w:pStyle w:val="ListParagraph"/>
        <w:numPr>
          <w:ilvl w:val="1"/>
          <w:numId w:val="3"/>
        </w:numPr>
      </w:pPr>
      <w:r>
        <w:rPr>
          <w:b/>
          <w:bCs w:val="0"/>
        </w:rPr>
        <w:t xml:space="preserve">Faculty Assessment Coordinator: </w:t>
      </w:r>
      <w:r w:rsidRPr="00B02DFA">
        <w:t xml:space="preserve">The </w:t>
      </w:r>
      <w:r>
        <w:t>F</w:t>
      </w:r>
      <w:r w:rsidRPr="00B02DFA">
        <w:t xml:space="preserve">aculty </w:t>
      </w:r>
      <w:r>
        <w:t>A</w:t>
      </w:r>
      <w:r w:rsidRPr="00B02DFA">
        <w:t xml:space="preserve">ssessment </w:t>
      </w:r>
      <w:r>
        <w:t>C</w:t>
      </w:r>
      <w:r w:rsidRPr="00B02DFA">
        <w:t>oordinator coordinates</w:t>
      </w:r>
      <w:r>
        <w:t xml:space="preserve"> program assessment </w:t>
      </w:r>
      <w:r w:rsidR="00232A77">
        <w:t>efforts and logistics to implement the program’s assessment plan</w:t>
      </w:r>
      <w:r w:rsidRPr="00B02DFA">
        <w:t xml:space="preserve"> with faculty participation.</w:t>
      </w:r>
      <w:r w:rsidR="00232A77">
        <w:t xml:space="preserve"> The Assessment Coordinator liaises with the Chair and program faculty, and serves as a member of the Undergraduate Studies Committee, to communicate assessment priorities, logistics/processes, results/takeaways, etc.</w:t>
      </w:r>
    </w:p>
    <w:p w14:paraId="37AFBA68" w14:textId="00E31135" w:rsidR="00815884" w:rsidRPr="00815884" w:rsidRDefault="00815884" w:rsidP="000B38F7">
      <w:pPr>
        <w:pStyle w:val="ListParagraph"/>
        <w:numPr>
          <w:ilvl w:val="1"/>
          <w:numId w:val="3"/>
        </w:numPr>
      </w:pPr>
      <w:r w:rsidRPr="00561ACA">
        <w:rPr>
          <w:b/>
          <w:bCs w:val="0"/>
        </w:rPr>
        <w:t>Chair:</w:t>
      </w:r>
      <w:r w:rsidRPr="00561ACA">
        <w:t xml:space="preserve"> Each August,</w:t>
      </w:r>
      <w:r w:rsidRPr="00815884">
        <w:t xml:space="preserve"> the Chair and the Assessment Coordinator meet to confirm assessment priorities for the AY. The Chair also participates in assessment discussions at the August faculty retreat and September faculty meeting (where prior AY assessment results are discussed)</w:t>
      </w:r>
      <w:r w:rsidR="005907B9">
        <w:t xml:space="preserve"> to </w:t>
      </w:r>
      <w:r w:rsidR="00E12FC3">
        <w:t>communicate expectations for faculty engagement in assessment.</w:t>
      </w:r>
    </w:p>
    <w:p w14:paraId="53A8A7E7" w14:textId="2DD48CE3" w:rsidR="006E2737" w:rsidRPr="00815884" w:rsidRDefault="000B38F7" w:rsidP="000B38F7">
      <w:pPr>
        <w:pStyle w:val="ListParagraph"/>
        <w:numPr>
          <w:ilvl w:val="1"/>
          <w:numId w:val="3"/>
        </w:numPr>
      </w:pPr>
      <w:r w:rsidRPr="00815884">
        <w:rPr>
          <w:b/>
          <w:bCs w:val="0"/>
        </w:rPr>
        <w:t>Undergraduate Studies Committee:</w:t>
      </w:r>
      <w:r w:rsidRPr="00815884">
        <w:t xml:space="preserve"> Each September, the Undergraduate Studies Committee reviews and discusses assessment results from the prior AY, to examine SLO achievement in relation to faculty-determined performance expectations, develop takeaways, and determine and document any decisions/actions re: curriculum, instruction, faculty development, assessment, etc.</w:t>
      </w:r>
    </w:p>
    <w:p w14:paraId="58A15480" w14:textId="3736C932" w:rsidR="000B38F7" w:rsidRPr="00815884" w:rsidRDefault="000B38F7" w:rsidP="00815884">
      <w:pPr>
        <w:pStyle w:val="ListParagraph"/>
        <w:numPr>
          <w:ilvl w:val="1"/>
          <w:numId w:val="3"/>
        </w:numPr>
      </w:pPr>
      <w:r w:rsidRPr="005907B9">
        <w:rPr>
          <w:b/>
          <w:bCs w:val="0"/>
        </w:rPr>
        <w:t>Majority of Faculty</w:t>
      </w:r>
      <w:r w:rsidRPr="00815884">
        <w:rPr>
          <w:b/>
          <w:bCs w:val="0"/>
        </w:rPr>
        <w:t>:</w:t>
      </w:r>
      <w:r w:rsidRPr="00815884">
        <w:t xml:space="preserve"> A basic assessment overview is provided each August at the faculty retreat to briefly share the program SLOs and curriculum map, basic framework/approach to assessment, and priorities for the AY. Additionally,</w:t>
      </w:r>
      <w:r w:rsidR="00815884" w:rsidRPr="00815884">
        <w:t xml:space="preserve"> at the September faculty meeting, faculty discuss the results/takeaways from the prior AY and determine and document any decisions/actions re: curriculum, instruction, faculty development, assessment, etc.</w:t>
      </w:r>
    </w:p>
    <w:p w14:paraId="782595AF" w14:textId="011B1E54" w:rsidR="00481693" w:rsidRPr="00481693" w:rsidRDefault="008219B7" w:rsidP="00FA13EF">
      <w:pPr>
        <w:pStyle w:val="ListParagraph"/>
        <w:numPr>
          <w:ilvl w:val="0"/>
          <w:numId w:val="3"/>
        </w:numPr>
      </w:pPr>
      <w:r w:rsidRPr="008C6689">
        <w:rPr>
          <w:b/>
          <w:bCs w:val="0"/>
        </w:rPr>
        <w:t xml:space="preserve">Program </w:t>
      </w:r>
      <w:r w:rsidR="006E2737" w:rsidRPr="008C6689">
        <w:rPr>
          <w:b/>
          <w:bCs w:val="0"/>
        </w:rPr>
        <w:t>Assessment Archive:</w:t>
      </w:r>
      <w:r w:rsidR="006E2737" w:rsidRPr="00815884">
        <w:t xml:space="preserve"> </w:t>
      </w:r>
      <w:r w:rsidR="000B38F7" w:rsidRPr="00815884">
        <w:t>The dept’s program assessment archive is maintained by the Faculty Assessment Coordinator in Teams.</w:t>
      </w:r>
      <w:r w:rsidR="006E2737" w:rsidRPr="00815884">
        <w:t xml:space="preserve"> </w:t>
      </w:r>
    </w:p>
    <w:p w14:paraId="4F3B7D85" w14:textId="77777777" w:rsidR="00A932D8" w:rsidRDefault="00A932D8">
      <w:pPr>
        <w:spacing w:after="0"/>
        <w:textAlignment w:val="auto"/>
        <w:rPr>
          <w:b/>
          <w:bCs w:val="0"/>
        </w:rPr>
      </w:pPr>
      <w:r>
        <w:br w:type="page"/>
      </w:r>
    </w:p>
    <w:p w14:paraId="5F67AA90" w14:textId="131607F2" w:rsidR="008219B7" w:rsidRDefault="008219B7" w:rsidP="008219B7">
      <w:pPr>
        <w:pStyle w:val="Heading3"/>
      </w:pPr>
      <w:r>
        <w:lastRenderedPageBreak/>
        <w:t>Program Assessment Timeline/Calendar</w:t>
      </w:r>
      <w:r w:rsidR="0025110F">
        <w:t xml:space="preserve"> for </w:t>
      </w:r>
      <w:r w:rsidR="0025110F" w:rsidRPr="0025110F">
        <w:t>A</w:t>
      </w:r>
      <w:r w:rsidR="00481693">
        <w:t>cademic Year 2024-25</w:t>
      </w:r>
    </w:p>
    <w:tbl>
      <w:tblPr>
        <w:tblStyle w:val="TableGrid"/>
        <w:tblW w:w="10615" w:type="dxa"/>
        <w:tblLook w:val="04A0" w:firstRow="1" w:lastRow="0" w:firstColumn="1" w:lastColumn="0" w:noHBand="0" w:noVBand="1"/>
        <w:tblDescription w:val="Table with a timeline of program assessment activities."/>
      </w:tblPr>
      <w:tblGrid>
        <w:gridCol w:w="1978"/>
        <w:gridCol w:w="1604"/>
        <w:gridCol w:w="4291"/>
        <w:gridCol w:w="2742"/>
      </w:tblGrid>
      <w:tr w:rsidR="00B45CB0" w14:paraId="50ECF38B" w14:textId="77777777" w:rsidTr="00292975">
        <w:trPr>
          <w:trHeight w:val="576"/>
          <w:tblHeader/>
        </w:trPr>
        <w:tc>
          <w:tcPr>
            <w:tcW w:w="1940" w:type="dxa"/>
            <w:shd w:val="clear" w:color="auto" w:fill="981E32" w:themeFill="accent1"/>
            <w:vAlign w:val="center"/>
          </w:tcPr>
          <w:p w14:paraId="5E022978" w14:textId="77777777" w:rsidR="002903FD" w:rsidRPr="00F045BD" w:rsidRDefault="002903FD" w:rsidP="002903FD">
            <w:pPr>
              <w:spacing w:after="0"/>
              <w:rPr>
                <w:b/>
                <w:bCs w:val="0"/>
                <w:color w:val="FFFFFF" w:themeColor="background1"/>
                <w:sz w:val="23"/>
                <w:szCs w:val="23"/>
              </w:rPr>
            </w:pPr>
            <w:r w:rsidRPr="00F045BD">
              <w:rPr>
                <w:b/>
                <w:bCs w:val="0"/>
                <w:color w:val="FFFFFF" w:themeColor="background1"/>
                <w:sz w:val="23"/>
                <w:szCs w:val="23"/>
              </w:rPr>
              <w:t>Activity</w:t>
            </w:r>
          </w:p>
        </w:tc>
        <w:tc>
          <w:tcPr>
            <w:tcW w:w="1604" w:type="dxa"/>
            <w:shd w:val="clear" w:color="auto" w:fill="981E32" w:themeFill="accent1"/>
            <w:vAlign w:val="center"/>
          </w:tcPr>
          <w:p w14:paraId="12C71CCA" w14:textId="61E6F3CC" w:rsidR="002903FD" w:rsidRPr="00F045BD" w:rsidRDefault="002903FD" w:rsidP="002903FD">
            <w:pPr>
              <w:spacing w:after="0"/>
              <w:rPr>
                <w:b/>
                <w:color w:val="FFFFFF" w:themeColor="background1"/>
                <w:sz w:val="23"/>
                <w:szCs w:val="23"/>
              </w:rPr>
            </w:pPr>
            <w:r w:rsidRPr="00F045BD">
              <w:rPr>
                <w:b/>
                <w:color w:val="FFFFFF" w:themeColor="background1"/>
                <w:sz w:val="23"/>
                <w:szCs w:val="23"/>
              </w:rPr>
              <w:t>Months/Dates</w:t>
            </w:r>
          </w:p>
        </w:tc>
        <w:tc>
          <w:tcPr>
            <w:tcW w:w="4318" w:type="dxa"/>
            <w:shd w:val="clear" w:color="auto" w:fill="981E32" w:themeFill="accent1"/>
            <w:vAlign w:val="center"/>
          </w:tcPr>
          <w:p w14:paraId="13FDD99B" w14:textId="3E490810" w:rsidR="002903FD" w:rsidRPr="00F045BD" w:rsidRDefault="002903FD" w:rsidP="002903FD">
            <w:pPr>
              <w:spacing w:after="0"/>
              <w:rPr>
                <w:b/>
                <w:bCs w:val="0"/>
                <w:color w:val="FFFFFF" w:themeColor="background1"/>
                <w:sz w:val="23"/>
                <w:szCs w:val="23"/>
              </w:rPr>
            </w:pPr>
            <w:r w:rsidRPr="00F045BD">
              <w:rPr>
                <w:b/>
                <w:color w:val="FFFFFF" w:themeColor="background1"/>
                <w:sz w:val="23"/>
                <w:szCs w:val="23"/>
              </w:rPr>
              <w:t>Steps and Notes</w:t>
            </w:r>
          </w:p>
        </w:tc>
        <w:tc>
          <w:tcPr>
            <w:tcW w:w="2753" w:type="dxa"/>
            <w:shd w:val="clear" w:color="auto" w:fill="981E32" w:themeFill="accent1"/>
            <w:vAlign w:val="center"/>
          </w:tcPr>
          <w:p w14:paraId="0C91D033" w14:textId="77777777" w:rsidR="002903FD" w:rsidRPr="00F045BD" w:rsidRDefault="002903FD" w:rsidP="002903FD">
            <w:pPr>
              <w:spacing w:after="0"/>
              <w:rPr>
                <w:b/>
                <w:color w:val="FFFFFF" w:themeColor="background1"/>
                <w:sz w:val="23"/>
                <w:szCs w:val="23"/>
              </w:rPr>
            </w:pPr>
            <w:r w:rsidRPr="00F045BD">
              <w:rPr>
                <w:b/>
                <w:color w:val="FFFFFF" w:themeColor="background1"/>
                <w:sz w:val="23"/>
                <w:szCs w:val="23"/>
              </w:rPr>
              <w:t>Point Person/Participants</w:t>
            </w:r>
          </w:p>
        </w:tc>
      </w:tr>
      <w:tr w:rsidR="00B45CB0" w14:paraId="050DDB3B" w14:textId="77777777" w:rsidTr="00292975">
        <w:tc>
          <w:tcPr>
            <w:tcW w:w="1940" w:type="dxa"/>
          </w:tcPr>
          <w:p w14:paraId="51774D3A" w14:textId="3D2AAC79" w:rsidR="00B45CB0" w:rsidRPr="005D41A9" w:rsidRDefault="005D41A9" w:rsidP="00C86309">
            <w:pPr>
              <w:spacing w:before="40" w:after="120"/>
              <w:rPr>
                <w:bCs w:val="0"/>
                <w:sz w:val="22"/>
              </w:rPr>
            </w:pPr>
            <w:r w:rsidRPr="005D41A9">
              <w:rPr>
                <w:bCs w:val="0"/>
                <w:sz w:val="22"/>
              </w:rPr>
              <w:t xml:space="preserve">Meeting to </w:t>
            </w:r>
            <w:r>
              <w:rPr>
                <w:bCs w:val="0"/>
                <w:sz w:val="22"/>
              </w:rPr>
              <w:t>discuss</w:t>
            </w:r>
            <w:r w:rsidRPr="005D41A9">
              <w:rPr>
                <w:bCs w:val="0"/>
                <w:sz w:val="22"/>
              </w:rPr>
              <w:t xml:space="preserve"> priorities for </w:t>
            </w:r>
            <w:r w:rsidR="0016457F">
              <w:rPr>
                <w:bCs w:val="0"/>
                <w:sz w:val="22"/>
              </w:rPr>
              <w:t>this AY</w:t>
            </w:r>
          </w:p>
        </w:tc>
        <w:tc>
          <w:tcPr>
            <w:tcW w:w="1604" w:type="dxa"/>
          </w:tcPr>
          <w:p w14:paraId="68DA8B53" w14:textId="5535269F" w:rsidR="00B45CB0" w:rsidRPr="005D41A9" w:rsidRDefault="00B45CB0" w:rsidP="00C86309">
            <w:pPr>
              <w:spacing w:before="40" w:after="120"/>
              <w:rPr>
                <w:bCs w:val="0"/>
                <w:sz w:val="22"/>
              </w:rPr>
            </w:pPr>
            <w:r w:rsidRPr="005D41A9">
              <w:rPr>
                <w:bCs w:val="0"/>
                <w:sz w:val="22"/>
              </w:rPr>
              <w:t>Aug</w:t>
            </w:r>
          </w:p>
        </w:tc>
        <w:tc>
          <w:tcPr>
            <w:tcW w:w="4318" w:type="dxa"/>
          </w:tcPr>
          <w:p w14:paraId="231FE684" w14:textId="463876CC" w:rsidR="00B45CB0" w:rsidRPr="005D41A9" w:rsidRDefault="00B45CB0" w:rsidP="00C86309">
            <w:pPr>
              <w:spacing w:before="40" w:after="120" w:line="252" w:lineRule="auto"/>
              <w:ind w:right="-144"/>
              <w:rPr>
                <w:sz w:val="22"/>
              </w:rPr>
            </w:pPr>
            <w:r w:rsidRPr="005D41A9">
              <w:rPr>
                <w:sz w:val="22"/>
              </w:rPr>
              <w:t xml:space="preserve">Confirm </w:t>
            </w:r>
            <w:r w:rsidR="005D41A9">
              <w:rPr>
                <w:sz w:val="22"/>
              </w:rPr>
              <w:t xml:space="preserve">program assessment </w:t>
            </w:r>
            <w:r w:rsidRPr="005D41A9">
              <w:rPr>
                <w:sz w:val="22"/>
              </w:rPr>
              <w:t>priorities for AY</w:t>
            </w:r>
            <w:r w:rsidR="0016457F">
              <w:rPr>
                <w:sz w:val="22"/>
              </w:rPr>
              <w:t>24-25</w:t>
            </w:r>
            <w:r w:rsidR="0006681F">
              <w:rPr>
                <w:sz w:val="22"/>
              </w:rPr>
              <w:t xml:space="preserve"> </w:t>
            </w:r>
          </w:p>
        </w:tc>
        <w:tc>
          <w:tcPr>
            <w:tcW w:w="2753" w:type="dxa"/>
          </w:tcPr>
          <w:p w14:paraId="19DB16FE" w14:textId="089A7B6E" w:rsidR="00B45CB0" w:rsidRPr="005D41A9" w:rsidRDefault="00B45CB0" w:rsidP="00C86309">
            <w:pPr>
              <w:spacing w:before="40" w:after="120"/>
              <w:rPr>
                <w:sz w:val="22"/>
              </w:rPr>
            </w:pPr>
            <w:r w:rsidRPr="005D41A9">
              <w:rPr>
                <w:sz w:val="22"/>
              </w:rPr>
              <w:t xml:space="preserve">Assessment Coordinator and Chair </w:t>
            </w:r>
          </w:p>
        </w:tc>
      </w:tr>
      <w:tr w:rsidR="005D41A9" w14:paraId="3CF35D4C" w14:textId="77777777" w:rsidTr="00292975">
        <w:tc>
          <w:tcPr>
            <w:tcW w:w="1940" w:type="dxa"/>
          </w:tcPr>
          <w:p w14:paraId="354DF541" w14:textId="34EC0929" w:rsidR="005D41A9" w:rsidRPr="005D41A9" w:rsidRDefault="005D41A9" w:rsidP="00C86309">
            <w:pPr>
              <w:spacing w:before="40" w:after="120"/>
              <w:rPr>
                <w:bCs w:val="0"/>
                <w:sz w:val="22"/>
              </w:rPr>
            </w:pPr>
            <w:r w:rsidRPr="005D41A9">
              <w:rPr>
                <w:bCs w:val="0"/>
                <w:sz w:val="22"/>
              </w:rPr>
              <w:t>Review assessment plan</w:t>
            </w:r>
          </w:p>
        </w:tc>
        <w:tc>
          <w:tcPr>
            <w:tcW w:w="1604" w:type="dxa"/>
          </w:tcPr>
          <w:p w14:paraId="0AC6953C" w14:textId="5A84640E" w:rsidR="005D41A9" w:rsidRPr="005D41A9" w:rsidRDefault="005D41A9" w:rsidP="00C86309">
            <w:pPr>
              <w:spacing w:before="40" w:after="120"/>
              <w:rPr>
                <w:bCs w:val="0"/>
                <w:sz w:val="22"/>
              </w:rPr>
            </w:pPr>
            <w:r w:rsidRPr="005D41A9">
              <w:rPr>
                <w:bCs w:val="0"/>
                <w:sz w:val="22"/>
              </w:rPr>
              <w:t>Aug</w:t>
            </w:r>
          </w:p>
        </w:tc>
        <w:tc>
          <w:tcPr>
            <w:tcW w:w="4318" w:type="dxa"/>
          </w:tcPr>
          <w:p w14:paraId="7F57D15F" w14:textId="5ABF0E11" w:rsidR="005D41A9" w:rsidRPr="005D41A9" w:rsidRDefault="005D41A9" w:rsidP="00C86309">
            <w:pPr>
              <w:spacing w:before="40" w:after="120" w:line="252" w:lineRule="auto"/>
              <w:ind w:right="-144"/>
              <w:rPr>
                <w:sz w:val="22"/>
              </w:rPr>
            </w:pPr>
            <w:r w:rsidRPr="005D41A9">
              <w:rPr>
                <w:bCs w:val="0"/>
                <w:sz w:val="22"/>
              </w:rPr>
              <w:t xml:space="preserve">Update </w:t>
            </w:r>
            <w:r w:rsidR="00292975">
              <w:rPr>
                <w:bCs w:val="0"/>
                <w:sz w:val="22"/>
              </w:rPr>
              <w:t xml:space="preserve">plan and timeline of activities </w:t>
            </w:r>
            <w:r w:rsidRPr="005D41A9">
              <w:rPr>
                <w:bCs w:val="0"/>
                <w:sz w:val="22"/>
              </w:rPr>
              <w:t>as needed</w:t>
            </w:r>
          </w:p>
        </w:tc>
        <w:tc>
          <w:tcPr>
            <w:tcW w:w="2753" w:type="dxa"/>
          </w:tcPr>
          <w:p w14:paraId="67081AA7" w14:textId="21C5FB03" w:rsidR="005D41A9" w:rsidRPr="005D41A9" w:rsidRDefault="005D41A9" w:rsidP="00C86309">
            <w:pPr>
              <w:spacing w:before="40" w:after="120"/>
              <w:rPr>
                <w:sz w:val="22"/>
              </w:rPr>
            </w:pPr>
            <w:r w:rsidRPr="005D41A9">
              <w:rPr>
                <w:bCs w:val="0"/>
                <w:sz w:val="22"/>
              </w:rPr>
              <w:t>Assessment Coordinator</w:t>
            </w:r>
          </w:p>
        </w:tc>
      </w:tr>
      <w:tr w:rsidR="00B45CB0" w14:paraId="4F232117" w14:textId="77777777" w:rsidTr="00292975">
        <w:trPr>
          <w:trHeight w:val="1277"/>
        </w:trPr>
        <w:tc>
          <w:tcPr>
            <w:tcW w:w="1940" w:type="dxa"/>
          </w:tcPr>
          <w:p w14:paraId="2BF899D6" w14:textId="0F93FAF2" w:rsidR="00B45CB0" w:rsidRPr="005D41A9" w:rsidRDefault="005D41A9" w:rsidP="00C86309">
            <w:pPr>
              <w:spacing w:before="40" w:after="120"/>
              <w:rPr>
                <w:bCs w:val="0"/>
                <w:sz w:val="22"/>
              </w:rPr>
            </w:pPr>
            <w:r w:rsidRPr="005D41A9">
              <w:rPr>
                <w:bCs w:val="0"/>
                <w:sz w:val="22"/>
              </w:rPr>
              <w:t>Share basic assessment overview at faculty</w:t>
            </w:r>
            <w:r w:rsidR="000B38F7">
              <w:rPr>
                <w:bCs w:val="0"/>
                <w:sz w:val="22"/>
              </w:rPr>
              <w:t xml:space="preserve"> </w:t>
            </w:r>
            <w:r w:rsidRPr="005D41A9">
              <w:rPr>
                <w:bCs w:val="0"/>
                <w:sz w:val="22"/>
              </w:rPr>
              <w:t>retreat</w:t>
            </w:r>
          </w:p>
        </w:tc>
        <w:tc>
          <w:tcPr>
            <w:tcW w:w="1604" w:type="dxa"/>
          </w:tcPr>
          <w:p w14:paraId="7B3278B6" w14:textId="4B969D27" w:rsidR="00B45CB0" w:rsidRPr="005D41A9" w:rsidRDefault="00B45CB0" w:rsidP="00C86309">
            <w:pPr>
              <w:spacing w:before="40" w:after="120"/>
              <w:rPr>
                <w:bCs w:val="0"/>
                <w:sz w:val="22"/>
              </w:rPr>
            </w:pPr>
            <w:r w:rsidRPr="005D41A9">
              <w:rPr>
                <w:bCs w:val="0"/>
                <w:sz w:val="22"/>
              </w:rPr>
              <w:t>Aug</w:t>
            </w:r>
          </w:p>
        </w:tc>
        <w:tc>
          <w:tcPr>
            <w:tcW w:w="4318" w:type="dxa"/>
          </w:tcPr>
          <w:p w14:paraId="5A4DD361" w14:textId="68AFA3B0" w:rsidR="005D41A9" w:rsidRPr="0006681F" w:rsidRDefault="005D41A9" w:rsidP="00C86309">
            <w:pPr>
              <w:spacing w:before="40" w:after="120"/>
              <w:textAlignment w:val="auto"/>
              <w:rPr>
                <w:bCs w:val="0"/>
                <w:sz w:val="22"/>
              </w:rPr>
            </w:pPr>
            <w:r w:rsidRPr="0006681F">
              <w:rPr>
                <w:bCs w:val="0"/>
                <w:sz w:val="22"/>
              </w:rPr>
              <w:t>Share program-level SLOs and curriculum map</w:t>
            </w:r>
            <w:r w:rsidR="0006681F" w:rsidRPr="0006681F">
              <w:rPr>
                <w:bCs w:val="0"/>
                <w:sz w:val="22"/>
              </w:rPr>
              <w:t xml:space="preserve">, basic framework/approach to assessment, </w:t>
            </w:r>
            <w:r w:rsidR="0006681F">
              <w:rPr>
                <w:bCs w:val="0"/>
                <w:sz w:val="22"/>
              </w:rPr>
              <w:t xml:space="preserve">priorities for </w:t>
            </w:r>
            <w:r w:rsidR="0016457F">
              <w:rPr>
                <w:bCs w:val="0"/>
                <w:sz w:val="22"/>
              </w:rPr>
              <w:t xml:space="preserve">this </w:t>
            </w:r>
            <w:r w:rsidR="0006681F">
              <w:rPr>
                <w:bCs w:val="0"/>
                <w:sz w:val="22"/>
              </w:rPr>
              <w:t xml:space="preserve">AY, </w:t>
            </w:r>
            <w:r w:rsidR="0006681F" w:rsidRPr="0006681F">
              <w:rPr>
                <w:bCs w:val="0"/>
                <w:sz w:val="22"/>
              </w:rPr>
              <w:t>etc.</w:t>
            </w:r>
          </w:p>
        </w:tc>
        <w:tc>
          <w:tcPr>
            <w:tcW w:w="2753" w:type="dxa"/>
          </w:tcPr>
          <w:p w14:paraId="76B3146A" w14:textId="18FEDE07" w:rsidR="00B45CB0" w:rsidRPr="005D41A9" w:rsidRDefault="0006681F" w:rsidP="00C86309">
            <w:pPr>
              <w:spacing w:before="40" w:after="120"/>
              <w:rPr>
                <w:sz w:val="22"/>
                <w:highlight w:val="yellow"/>
              </w:rPr>
            </w:pPr>
            <w:r w:rsidRPr="0006681F">
              <w:rPr>
                <w:sz w:val="22"/>
              </w:rPr>
              <w:t xml:space="preserve">Assessment Coordinator and Chair; Majority of </w:t>
            </w:r>
            <w:r w:rsidR="005D41A9" w:rsidRPr="0006681F">
              <w:rPr>
                <w:sz w:val="22"/>
              </w:rPr>
              <w:t>Faculty who Teach</w:t>
            </w:r>
          </w:p>
        </w:tc>
      </w:tr>
      <w:tr w:rsidR="008A10F8" w14:paraId="6A6294A2" w14:textId="77777777" w:rsidTr="00292975">
        <w:trPr>
          <w:trHeight w:val="2366"/>
        </w:trPr>
        <w:tc>
          <w:tcPr>
            <w:tcW w:w="1940" w:type="dxa"/>
          </w:tcPr>
          <w:p w14:paraId="1C31E52F" w14:textId="309091F0" w:rsidR="008A10F8" w:rsidRPr="0016457F" w:rsidRDefault="008A10F8" w:rsidP="00C86309">
            <w:pPr>
              <w:spacing w:before="40" w:after="120"/>
              <w:rPr>
                <w:bCs w:val="0"/>
                <w:sz w:val="22"/>
              </w:rPr>
            </w:pPr>
            <w:r w:rsidRPr="0016457F">
              <w:rPr>
                <w:bCs w:val="0"/>
                <w:sz w:val="22"/>
              </w:rPr>
              <w:t xml:space="preserve">Share and discuss </w:t>
            </w:r>
            <w:r w:rsidR="0016457F">
              <w:rPr>
                <w:bCs w:val="0"/>
                <w:sz w:val="22"/>
              </w:rPr>
              <w:t xml:space="preserve">prior </w:t>
            </w:r>
            <w:r w:rsidRPr="0016457F">
              <w:rPr>
                <w:bCs w:val="0"/>
                <w:sz w:val="22"/>
              </w:rPr>
              <w:t xml:space="preserve">AY results w/ </w:t>
            </w:r>
            <w:r w:rsidR="00B45CB0" w:rsidRPr="0016457F">
              <w:rPr>
                <w:bCs w:val="0"/>
                <w:sz w:val="22"/>
              </w:rPr>
              <w:t>undergrad studies committee</w:t>
            </w:r>
            <w:r w:rsidR="0016457F">
              <w:rPr>
                <w:bCs w:val="0"/>
                <w:sz w:val="22"/>
              </w:rPr>
              <w:t xml:space="preserve"> </w:t>
            </w:r>
            <w:r w:rsidR="0016457F" w:rsidRPr="0016457F">
              <w:rPr>
                <w:bCs w:val="0"/>
                <w:sz w:val="22"/>
              </w:rPr>
              <w:t>to inform actions/ decision-making</w:t>
            </w:r>
          </w:p>
        </w:tc>
        <w:tc>
          <w:tcPr>
            <w:tcW w:w="1604" w:type="dxa"/>
          </w:tcPr>
          <w:p w14:paraId="4131FC96" w14:textId="3A94AB4D" w:rsidR="008A10F8" w:rsidRPr="0016457F" w:rsidRDefault="0006681F" w:rsidP="00C86309">
            <w:pPr>
              <w:spacing w:before="40" w:after="120"/>
              <w:rPr>
                <w:bCs w:val="0"/>
                <w:sz w:val="22"/>
              </w:rPr>
            </w:pPr>
            <w:r w:rsidRPr="0016457F">
              <w:rPr>
                <w:bCs w:val="0"/>
                <w:sz w:val="22"/>
              </w:rPr>
              <w:t>Sept</w:t>
            </w:r>
          </w:p>
        </w:tc>
        <w:tc>
          <w:tcPr>
            <w:tcW w:w="4318" w:type="dxa"/>
          </w:tcPr>
          <w:p w14:paraId="1F5EB98A" w14:textId="1853FAC3" w:rsidR="0006681F" w:rsidRPr="0016457F" w:rsidRDefault="0006681F" w:rsidP="00C86309">
            <w:pPr>
              <w:pStyle w:val="ListParagraph"/>
              <w:numPr>
                <w:ilvl w:val="0"/>
                <w:numId w:val="4"/>
              </w:numPr>
              <w:spacing w:before="40"/>
              <w:ind w:left="144" w:hanging="144"/>
              <w:contextualSpacing/>
              <w:textAlignment w:val="auto"/>
              <w:rPr>
                <w:bCs w:val="0"/>
                <w:sz w:val="22"/>
              </w:rPr>
            </w:pPr>
            <w:r w:rsidRPr="0016457F">
              <w:rPr>
                <w:bCs w:val="0"/>
                <w:sz w:val="22"/>
              </w:rPr>
              <w:t>Email AY23-24 rubric evaluation of student coursework (direct measure) and senior exit survey (indirect measure) data</w:t>
            </w:r>
            <w:r w:rsidR="0016457F">
              <w:rPr>
                <w:bCs w:val="0"/>
                <w:sz w:val="22"/>
              </w:rPr>
              <w:t xml:space="preserve"> to </w:t>
            </w:r>
            <w:proofErr w:type="spellStart"/>
            <w:r w:rsidRPr="0016457F">
              <w:rPr>
                <w:bCs w:val="0"/>
                <w:sz w:val="22"/>
              </w:rPr>
              <w:t>cmte</w:t>
            </w:r>
            <w:proofErr w:type="spellEnd"/>
          </w:p>
          <w:p w14:paraId="35B3EF65" w14:textId="4EE4684C" w:rsidR="008A10F8" w:rsidRPr="00A932D8" w:rsidRDefault="0006681F" w:rsidP="00C86309">
            <w:pPr>
              <w:pStyle w:val="ListParagraph"/>
              <w:numPr>
                <w:ilvl w:val="0"/>
                <w:numId w:val="4"/>
              </w:numPr>
              <w:spacing w:before="40"/>
              <w:ind w:left="144" w:hanging="144"/>
              <w:contextualSpacing/>
              <w:textAlignment w:val="auto"/>
              <w:rPr>
                <w:bCs w:val="0"/>
                <w:sz w:val="22"/>
              </w:rPr>
            </w:pPr>
            <w:r w:rsidRPr="0016457F">
              <w:rPr>
                <w:bCs w:val="0"/>
                <w:sz w:val="22"/>
              </w:rPr>
              <w:t>Set up meetings</w:t>
            </w:r>
            <w:r w:rsidR="00A932D8">
              <w:rPr>
                <w:bCs w:val="0"/>
                <w:sz w:val="22"/>
              </w:rPr>
              <w:t>/agendas</w:t>
            </w:r>
            <w:r w:rsidRPr="0016457F">
              <w:rPr>
                <w:bCs w:val="0"/>
                <w:sz w:val="22"/>
              </w:rPr>
              <w:t>, as needed, to discuss the results</w:t>
            </w:r>
            <w:r w:rsidR="00292975">
              <w:rPr>
                <w:bCs w:val="0"/>
                <w:sz w:val="22"/>
              </w:rPr>
              <w:t>, examine</w:t>
            </w:r>
            <w:r w:rsidRPr="0016457F">
              <w:rPr>
                <w:bCs w:val="0"/>
                <w:sz w:val="22"/>
              </w:rPr>
              <w:t xml:space="preserve"> </w:t>
            </w:r>
            <w:r w:rsidR="00292975">
              <w:rPr>
                <w:bCs w:val="0"/>
                <w:sz w:val="22"/>
              </w:rPr>
              <w:t xml:space="preserve">SLO achievement in relation to faculty-determined performance expectations, </w:t>
            </w:r>
            <w:r w:rsidRPr="0016457F">
              <w:rPr>
                <w:bCs w:val="0"/>
                <w:sz w:val="22"/>
              </w:rPr>
              <w:t xml:space="preserve">develop takeaways, and determine </w:t>
            </w:r>
            <w:r w:rsidR="005B790E">
              <w:rPr>
                <w:bCs w:val="0"/>
                <w:sz w:val="22"/>
              </w:rPr>
              <w:t xml:space="preserve">and document </w:t>
            </w:r>
            <w:r w:rsidR="0016457F">
              <w:rPr>
                <w:bCs w:val="0"/>
                <w:sz w:val="22"/>
              </w:rPr>
              <w:t>any</w:t>
            </w:r>
            <w:r w:rsidRPr="0016457F">
              <w:rPr>
                <w:bCs w:val="0"/>
                <w:sz w:val="22"/>
              </w:rPr>
              <w:t xml:space="preserve"> decisions/actions</w:t>
            </w:r>
            <w:r w:rsidR="00A932D8">
              <w:rPr>
                <w:bCs w:val="0"/>
                <w:sz w:val="22"/>
              </w:rPr>
              <w:t xml:space="preserve"> re: </w:t>
            </w:r>
            <w:r w:rsidR="00A932D8" w:rsidRPr="00A932D8">
              <w:rPr>
                <w:bCs w:val="0"/>
                <w:sz w:val="22"/>
              </w:rPr>
              <w:t>curriculum, instruction, faculty development</w:t>
            </w:r>
            <w:r w:rsidR="00A932D8">
              <w:rPr>
                <w:bCs w:val="0"/>
                <w:sz w:val="22"/>
              </w:rPr>
              <w:t>, assessment, etc.</w:t>
            </w:r>
          </w:p>
        </w:tc>
        <w:tc>
          <w:tcPr>
            <w:tcW w:w="2753" w:type="dxa"/>
          </w:tcPr>
          <w:p w14:paraId="52F3B48E" w14:textId="6F481077" w:rsidR="008A10F8" w:rsidRPr="0016457F" w:rsidRDefault="0006681F" w:rsidP="00C86309">
            <w:pPr>
              <w:spacing w:before="40" w:after="120"/>
              <w:rPr>
                <w:sz w:val="22"/>
              </w:rPr>
            </w:pPr>
            <w:r w:rsidRPr="0016457F">
              <w:rPr>
                <w:bCs w:val="0"/>
                <w:sz w:val="22"/>
              </w:rPr>
              <w:t>Assessment Coordinator</w:t>
            </w:r>
            <w:r w:rsidRPr="0016457F">
              <w:rPr>
                <w:sz w:val="22"/>
              </w:rPr>
              <w:t xml:space="preserve"> and Un</w:t>
            </w:r>
            <w:r w:rsidR="00B45CB0" w:rsidRPr="0016457F">
              <w:rPr>
                <w:sz w:val="22"/>
              </w:rPr>
              <w:t xml:space="preserve">dergrad </w:t>
            </w:r>
            <w:r w:rsidRPr="0016457F">
              <w:rPr>
                <w:sz w:val="22"/>
              </w:rPr>
              <w:t>S</w:t>
            </w:r>
            <w:r w:rsidR="00B45CB0" w:rsidRPr="0016457F">
              <w:rPr>
                <w:sz w:val="22"/>
              </w:rPr>
              <w:t xml:space="preserve">tudies </w:t>
            </w:r>
            <w:proofErr w:type="spellStart"/>
            <w:r w:rsidRPr="0016457F">
              <w:rPr>
                <w:sz w:val="22"/>
              </w:rPr>
              <w:t>C</w:t>
            </w:r>
            <w:r w:rsidR="00B45CB0" w:rsidRPr="0016457F">
              <w:rPr>
                <w:sz w:val="22"/>
              </w:rPr>
              <w:t>mte</w:t>
            </w:r>
            <w:proofErr w:type="spellEnd"/>
          </w:p>
        </w:tc>
      </w:tr>
      <w:tr w:rsidR="0006681F" w14:paraId="4241B986" w14:textId="77777777" w:rsidTr="00292975">
        <w:tc>
          <w:tcPr>
            <w:tcW w:w="1940" w:type="dxa"/>
          </w:tcPr>
          <w:p w14:paraId="3B3A25D2" w14:textId="220457F2" w:rsidR="0006681F" w:rsidRPr="00A932D8" w:rsidRDefault="00ED1AEE" w:rsidP="00C86309">
            <w:pPr>
              <w:spacing w:before="40" w:after="120"/>
              <w:rPr>
                <w:bCs w:val="0"/>
                <w:sz w:val="22"/>
              </w:rPr>
            </w:pPr>
            <w:r w:rsidRPr="00A932D8">
              <w:rPr>
                <w:bCs w:val="0"/>
                <w:sz w:val="22"/>
              </w:rPr>
              <w:t xml:space="preserve">Share and discuss </w:t>
            </w:r>
            <w:r w:rsidR="0016457F" w:rsidRPr="00A932D8">
              <w:rPr>
                <w:bCs w:val="0"/>
                <w:sz w:val="22"/>
              </w:rPr>
              <w:t>prior AY</w:t>
            </w:r>
            <w:r w:rsidRPr="00A932D8">
              <w:rPr>
                <w:bCs w:val="0"/>
                <w:sz w:val="22"/>
              </w:rPr>
              <w:t xml:space="preserve"> results w/ </w:t>
            </w:r>
            <w:r w:rsidR="0016457F" w:rsidRPr="00A932D8">
              <w:rPr>
                <w:bCs w:val="0"/>
                <w:sz w:val="22"/>
              </w:rPr>
              <w:t xml:space="preserve">majority of </w:t>
            </w:r>
            <w:r w:rsidRPr="00A932D8">
              <w:rPr>
                <w:bCs w:val="0"/>
                <w:sz w:val="22"/>
              </w:rPr>
              <w:t xml:space="preserve">faculty </w:t>
            </w:r>
            <w:r w:rsidR="0006681F" w:rsidRPr="00A932D8">
              <w:rPr>
                <w:bCs w:val="0"/>
                <w:sz w:val="22"/>
              </w:rPr>
              <w:t xml:space="preserve">to inform </w:t>
            </w:r>
            <w:r w:rsidRPr="00A932D8">
              <w:rPr>
                <w:bCs w:val="0"/>
                <w:sz w:val="22"/>
              </w:rPr>
              <w:t xml:space="preserve">actions/ </w:t>
            </w:r>
            <w:r w:rsidR="0006681F" w:rsidRPr="00A932D8">
              <w:rPr>
                <w:bCs w:val="0"/>
                <w:sz w:val="22"/>
              </w:rPr>
              <w:t xml:space="preserve">decision-making </w:t>
            </w:r>
          </w:p>
        </w:tc>
        <w:tc>
          <w:tcPr>
            <w:tcW w:w="1604" w:type="dxa"/>
          </w:tcPr>
          <w:p w14:paraId="7F2FFFD8" w14:textId="7EF1AA87" w:rsidR="0006681F" w:rsidRPr="00A932D8" w:rsidRDefault="00ED1AEE" w:rsidP="00C86309">
            <w:pPr>
              <w:spacing w:before="40" w:after="120"/>
              <w:rPr>
                <w:bCs w:val="0"/>
                <w:sz w:val="22"/>
              </w:rPr>
            </w:pPr>
            <w:r w:rsidRPr="00A932D8">
              <w:rPr>
                <w:bCs w:val="0"/>
                <w:sz w:val="22"/>
              </w:rPr>
              <w:t>Sept</w:t>
            </w:r>
          </w:p>
        </w:tc>
        <w:tc>
          <w:tcPr>
            <w:tcW w:w="4318" w:type="dxa"/>
          </w:tcPr>
          <w:p w14:paraId="40C9CAD9" w14:textId="678DF1D4" w:rsidR="0006681F" w:rsidRPr="00A932D8" w:rsidRDefault="0016457F" w:rsidP="00777D4B">
            <w:pPr>
              <w:spacing w:before="40"/>
              <w:textAlignment w:val="auto"/>
              <w:rPr>
                <w:bCs w:val="0"/>
                <w:sz w:val="22"/>
              </w:rPr>
            </w:pPr>
            <w:r w:rsidRPr="00415F52">
              <w:rPr>
                <w:bCs w:val="0"/>
                <w:sz w:val="22"/>
              </w:rPr>
              <w:t>Set up meetings</w:t>
            </w:r>
            <w:r w:rsidR="00A932D8" w:rsidRPr="00415F52">
              <w:rPr>
                <w:bCs w:val="0"/>
                <w:sz w:val="22"/>
              </w:rPr>
              <w:t>/agendas</w:t>
            </w:r>
            <w:r w:rsidRPr="00415F52">
              <w:rPr>
                <w:bCs w:val="0"/>
                <w:sz w:val="22"/>
              </w:rPr>
              <w:t xml:space="preserve">, as needed, to discuss the results/takeaways and determine </w:t>
            </w:r>
            <w:r w:rsidR="005B790E">
              <w:rPr>
                <w:bCs w:val="0"/>
                <w:sz w:val="22"/>
              </w:rPr>
              <w:t xml:space="preserve">and document </w:t>
            </w:r>
            <w:r w:rsidR="00A932D8" w:rsidRPr="00415F52">
              <w:rPr>
                <w:bCs w:val="0"/>
                <w:sz w:val="22"/>
              </w:rPr>
              <w:t xml:space="preserve">any </w:t>
            </w:r>
            <w:r w:rsidRPr="00415F52">
              <w:rPr>
                <w:bCs w:val="0"/>
                <w:sz w:val="22"/>
              </w:rPr>
              <w:t>decisions/actions</w:t>
            </w:r>
            <w:r w:rsidR="00A932D8" w:rsidRPr="00415F52">
              <w:rPr>
                <w:bCs w:val="0"/>
                <w:sz w:val="22"/>
              </w:rPr>
              <w:t xml:space="preserve"> re: curriculum, instruction, faculty development, assessment, etc.</w:t>
            </w:r>
          </w:p>
        </w:tc>
        <w:tc>
          <w:tcPr>
            <w:tcW w:w="2753" w:type="dxa"/>
          </w:tcPr>
          <w:p w14:paraId="1877AD58" w14:textId="40A95CBB" w:rsidR="0006681F" w:rsidRPr="00A932D8" w:rsidRDefault="00ED1AEE" w:rsidP="00C86309">
            <w:pPr>
              <w:spacing w:before="40" w:after="120"/>
              <w:rPr>
                <w:sz w:val="22"/>
              </w:rPr>
            </w:pPr>
            <w:r w:rsidRPr="00A932D8">
              <w:rPr>
                <w:sz w:val="22"/>
              </w:rPr>
              <w:t>Assessment Coordinator and Chair; Majority of Faculty who Teach</w:t>
            </w:r>
          </w:p>
        </w:tc>
      </w:tr>
      <w:tr w:rsidR="0006681F" w14:paraId="570FC4F9" w14:textId="77777777" w:rsidTr="00292975">
        <w:tc>
          <w:tcPr>
            <w:tcW w:w="1940" w:type="dxa"/>
          </w:tcPr>
          <w:p w14:paraId="69E58AA5" w14:textId="4C5422DB" w:rsidR="0006681F" w:rsidRPr="00A932D8" w:rsidRDefault="00A932D8" w:rsidP="00C86309">
            <w:pPr>
              <w:spacing w:before="40" w:after="120"/>
              <w:rPr>
                <w:bCs w:val="0"/>
                <w:sz w:val="22"/>
              </w:rPr>
            </w:pPr>
            <w:r w:rsidRPr="00A932D8">
              <w:rPr>
                <w:bCs w:val="0"/>
                <w:sz w:val="22"/>
              </w:rPr>
              <w:t>Fall submission deadline for major curricular change requests</w:t>
            </w:r>
          </w:p>
        </w:tc>
        <w:tc>
          <w:tcPr>
            <w:tcW w:w="1604" w:type="dxa"/>
          </w:tcPr>
          <w:p w14:paraId="4525E29C" w14:textId="0ABB1E64" w:rsidR="0006681F" w:rsidRPr="00A932D8" w:rsidRDefault="00A932D8" w:rsidP="00C86309">
            <w:pPr>
              <w:spacing w:before="40" w:after="120"/>
              <w:rPr>
                <w:bCs w:val="0"/>
                <w:sz w:val="22"/>
              </w:rPr>
            </w:pPr>
            <w:r w:rsidRPr="00A932D8">
              <w:rPr>
                <w:bCs w:val="0"/>
                <w:sz w:val="22"/>
              </w:rPr>
              <w:t>Oct 1</w:t>
            </w:r>
            <w:r w:rsidR="00C36867" w:rsidRPr="00C36867">
              <w:rPr>
                <w:bCs w:val="0"/>
                <w:sz w:val="22"/>
                <w:vertAlign w:val="superscript"/>
              </w:rPr>
              <w:t>st</w:t>
            </w:r>
            <w:r w:rsidR="00C36867">
              <w:rPr>
                <w:bCs w:val="0"/>
                <w:sz w:val="22"/>
              </w:rPr>
              <w:t xml:space="preserve"> </w:t>
            </w:r>
          </w:p>
        </w:tc>
        <w:tc>
          <w:tcPr>
            <w:tcW w:w="4318" w:type="dxa"/>
          </w:tcPr>
          <w:p w14:paraId="2604C212" w14:textId="52C9FE0E" w:rsidR="0006681F" w:rsidRPr="00A932D8" w:rsidRDefault="00A932D8" w:rsidP="00C86309">
            <w:pPr>
              <w:spacing w:before="40" w:after="120"/>
              <w:rPr>
                <w:bCs w:val="0"/>
                <w:sz w:val="22"/>
              </w:rPr>
            </w:pPr>
            <w:r w:rsidRPr="00A932D8">
              <w:rPr>
                <w:bCs w:val="0"/>
                <w:sz w:val="22"/>
              </w:rPr>
              <w:t xml:space="preserve">Fall submission deadline for major </w:t>
            </w:r>
            <w:hyperlink r:id="rId10" w:history="1">
              <w:r w:rsidRPr="00A932D8">
                <w:rPr>
                  <w:rStyle w:val="Hyperlink"/>
                  <w:bCs w:val="0"/>
                  <w:sz w:val="22"/>
                </w:rPr>
                <w:t>Curricular Change Requests</w:t>
              </w:r>
            </w:hyperlink>
            <w:r w:rsidRPr="00A932D8">
              <w:rPr>
                <w:bCs w:val="0"/>
                <w:sz w:val="22"/>
              </w:rPr>
              <w:t xml:space="preserve"> for new and revised courses &amp; new and revised degree requirements</w:t>
            </w:r>
          </w:p>
        </w:tc>
        <w:tc>
          <w:tcPr>
            <w:tcW w:w="2753" w:type="dxa"/>
          </w:tcPr>
          <w:p w14:paraId="1F95F61F" w14:textId="4B8EE5A1" w:rsidR="0006681F" w:rsidRPr="00A932D8" w:rsidRDefault="00A932D8" w:rsidP="00C86309">
            <w:pPr>
              <w:spacing w:before="40" w:after="120"/>
              <w:rPr>
                <w:sz w:val="22"/>
              </w:rPr>
            </w:pPr>
            <w:r>
              <w:rPr>
                <w:sz w:val="22"/>
              </w:rPr>
              <w:t>Undergraduate Studies Director</w:t>
            </w:r>
          </w:p>
        </w:tc>
      </w:tr>
      <w:tr w:rsidR="0006681F" w14:paraId="23872820" w14:textId="77777777" w:rsidTr="00292975">
        <w:tc>
          <w:tcPr>
            <w:tcW w:w="1940" w:type="dxa"/>
          </w:tcPr>
          <w:p w14:paraId="30C0D560" w14:textId="745FEC4B" w:rsidR="0006681F" w:rsidRPr="008F404D" w:rsidRDefault="00D02FC4" w:rsidP="00C86309">
            <w:pPr>
              <w:spacing w:before="40" w:after="120"/>
              <w:rPr>
                <w:bCs w:val="0"/>
                <w:sz w:val="22"/>
              </w:rPr>
            </w:pPr>
            <w:r w:rsidRPr="008F404D">
              <w:rPr>
                <w:bCs w:val="0"/>
                <w:sz w:val="22"/>
              </w:rPr>
              <w:t>Plan for f</w:t>
            </w:r>
            <w:r w:rsidR="00C36867" w:rsidRPr="008F404D">
              <w:rPr>
                <w:bCs w:val="0"/>
                <w:sz w:val="22"/>
              </w:rPr>
              <w:t xml:space="preserve">all </w:t>
            </w:r>
            <w:r w:rsidR="00C36867" w:rsidRPr="00415F52">
              <w:rPr>
                <w:bCs w:val="0"/>
                <w:sz w:val="22"/>
                <w:u w:val="single"/>
              </w:rPr>
              <w:t>direct</w:t>
            </w:r>
            <w:r w:rsidR="00C36867" w:rsidRPr="008F404D">
              <w:rPr>
                <w:bCs w:val="0"/>
                <w:sz w:val="22"/>
              </w:rPr>
              <w:t xml:space="preserve"> measure collection</w:t>
            </w:r>
            <w:r w:rsidR="00E82C58" w:rsidRPr="008F404D">
              <w:rPr>
                <w:bCs w:val="0"/>
                <w:sz w:val="22"/>
              </w:rPr>
              <w:t xml:space="preserve"> (rubric evaluation of student coursework)</w:t>
            </w:r>
          </w:p>
        </w:tc>
        <w:tc>
          <w:tcPr>
            <w:tcW w:w="1604" w:type="dxa"/>
          </w:tcPr>
          <w:p w14:paraId="061D9B58" w14:textId="405FE777" w:rsidR="0006681F" w:rsidRPr="008F404D" w:rsidRDefault="00C36867" w:rsidP="00C86309">
            <w:pPr>
              <w:spacing w:before="40" w:after="120"/>
              <w:textAlignment w:val="auto"/>
              <w:rPr>
                <w:bCs w:val="0"/>
                <w:sz w:val="22"/>
              </w:rPr>
            </w:pPr>
            <w:r w:rsidRPr="008F404D">
              <w:rPr>
                <w:bCs w:val="0"/>
                <w:sz w:val="22"/>
              </w:rPr>
              <w:t>Oct</w:t>
            </w:r>
          </w:p>
        </w:tc>
        <w:tc>
          <w:tcPr>
            <w:tcW w:w="4318" w:type="dxa"/>
          </w:tcPr>
          <w:p w14:paraId="4A4D0071" w14:textId="3A3FA7DB" w:rsidR="0006681F" w:rsidRPr="008F404D" w:rsidRDefault="00C36867" w:rsidP="00C86309">
            <w:pPr>
              <w:pStyle w:val="ListParagraph"/>
              <w:numPr>
                <w:ilvl w:val="0"/>
                <w:numId w:val="4"/>
              </w:numPr>
              <w:spacing w:before="40"/>
              <w:ind w:left="144" w:hanging="144"/>
              <w:contextualSpacing/>
              <w:textAlignment w:val="auto"/>
              <w:rPr>
                <w:bCs w:val="0"/>
                <w:sz w:val="22"/>
              </w:rPr>
            </w:pPr>
            <w:r w:rsidRPr="008F404D">
              <w:rPr>
                <w:bCs w:val="0"/>
                <w:sz w:val="22"/>
              </w:rPr>
              <w:t>U</w:t>
            </w:r>
            <w:r w:rsidR="0006681F" w:rsidRPr="008F404D">
              <w:rPr>
                <w:bCs w:val="0"/>
                <w:sz w:val="22"/>
              </w:rPr>
              <w:t>pdate tool</w:t>
            </w:r>
            <w:r w:rsidR="00A932D8" w:rsidRPr="008F404D">
              <w:rPr>
                <w:bCs w:val="0"/>
                <w:sz w:val="22"/>
              </w:rPr>
              <w:t>/processes</w:t>
            </w:r>
            <w:r w:rsidRPr="008F404D">
              <w:rPr>
                <w:bCs w:val="0"/>
                <w:sz w:val="22"/>
              </w:rPr>
              <w:t>/messaging</w:t>
            </w:r>
            <w:r w:rsidR="0006681F" w:rsidRPr="008F404D">
              <w:rPr>
                <w:bCs w:val="0"/>
                <w:sz w:val="22"/>
              </w:rPr>
              <w:t xml:space="preserve"> as needed</w:t>
            </w:r>
          </w:p>
          <w:p w14:paraId="618E364D" w14:textId="1B97DD15" w:rsidR="00D02FC4" w:rsidRPr="008F404D" w:rsidRDefault="00834CEE" w:rsidP="00C86309">
            <w:pPr>
              <w:pStyle w:val="ListParagraph"/>
              <w:numPr>
                <w:ilvl w:val="0"/>
                <w:numId w:val="4"/>
              </w:numPr>
              <w:spacing w:before="40"/>
              <w:ind w:left="144" w:hanging="144"/>
              <w:contextualSpacing/>
              <w:textAlignment w:val="auto"/>
              <w:rPr>
                <w:bCs w:val="0"/>
                <w:sz w:val="22"/>
              </w:rPr>
            </w:pPr>
            <w:r w:rsidRPr="008F404D">
              <w:rPr>
                <w:bCs w:val="0"/>
                <w:sz w:val="22"/>
              </w:rPr>
              <w:t xml:space="preserve">Confirm course </w:t>
            </w:r>
            <w:r w:rsidR="008F404D" w:rsidRPr="008F404D">
              <w:rPr>
                <w:bCs w:val="0"/>
                <w:sz w:val="22"/>
              </w:rPr>
              <w:t xml:space="preserve">offerings </w:t>
            </w:r>
            <w:r w:rsidRPr="008F404D">
              <w:rPr>
                <w:bCs w:val="0"/>
                <w:sz w:val="22"/>
              </w:rPr>
              <w:t>(and campus</w:t>
            </w:r>
            <w:r w:rsidR="008F404D" w:rsidRPr="008F404D">
              <w:rPr>
                <w:bCs w:val="0"/>
                <w:sz w:val="22"/>
              </w:rPr>
              <w:t>es</w:t>
            </w:r>
            <w:r w:rsidR="00D02FC4" w:rsidRPr="008F404D">
              <w:rPr>
                <w:bCs w:val="0"/>
                <w:sz w:val="22"/>
              </w:rPr>
              <w:t>) for fall</w:t>
            </w:r>
          </w:p>
          <w:p w14:paraId="7237BA9F" w14:textId="69CEDF72" w:rsidR="00D02FC4" w:rsidRPr="008F404D" w:rsidRDefault="00D02FC4" w:rsidP="00C86309">
            <w:pPr>
              <w:pStyle w:val="ListParagraph"/>
              <w:numPr>
                <w:ilvl w:val="0"/>
                <w:numId w:val="4"/>
              </w:numPr>
              <w:spacing w:before="40"/>
              <w:ind w:left="144" w:hanging="144"/>
              <w:contextualSpacing/>
              <w:textAlignment w:val="auto"/>
              <w:rPr>
                <w:bCs w:val="0"/>
                <w:sz w:val="22"/>
              </w:rPr>
            </w:pPr>
            <w:r w:rsidRPr="008F404D">
              <w:rPr>
                <w:bCs w:val="0"/>
                <w:sz w:val="22"/>
              </w:rPr>
              <w:t xml:space="preserve">Email instructors to remind them about direct measure </w:t>
            </w:r>
            <w:r w:rsidR="008F404D" w:rsidRPr="008F404D">
              <w:rPr>
                <w:bCs w:val="0"/>
                <w:sz w:val="22"/>
              </w:rPr>
              <w:t>collection for fall</w:t>
            </w:r>
          </w:p>
          <w:p w14:paraId="08988632" w14:textId="1A6CA590" w:rsidR="008F404D" w:rsidRPr="008F404D" w:rsidRDefault="00DA1E69" w:rsidP="00C86309">
            <w:pPr>
              <w:pStyle w:val="ListParagraph"/>
              <w:numPr>
                <w:ilvl w:val="0"/>
                <w:numId w:val="4"/>
              </w:numPr>
              <w:spacing w:before="40"/>
              <w:ind w:left="432" w:hanging="144"/>
              <w:contextualSpacing/>
              <w:textAlignment w:val="auto"/>
              <w:rPr>
                <w:bCs w:val="0"/>
                <w:sz w:val="22"/>
              </w:rPr>
            </w:pPr>
            <w:r>
              <w:rPr>
                <w:bCs w:val="0"/>
                <w:sz w:val="22"/>
              </w:rPr>
              <w:t>ASMT_ST</w:t>
            </w:r>
            <w:r w:rsidR="008F404D" w:rsidRPr="008F404D">
              <w:rPr>
                <w:bCs w:val="0"/>
                <w:sz w:val="22"/>
              </w:rPr>
              <w:t xml:space="preserve"> 444: assess SLOs 1 &amp; 2</w:t>
            </w:r>
          </w:p>
          <w:p w14:paraId="5C27DEAC" w14:textId="1DCBA91C" w:rsidR="0006681F" w:rsidRPr="008F404D" w:rsidRDefault="00DA1E69" w:rsidP="00C86309">
            <w:pPr>
              <w:pStyle w:val="ListParagraph"/>
              <w:numPr>
                <w:ilvl w:val="0"/>
                <w:numId w:val="4"/>
              </w:numPr>
              <w:spacing w:before="40"/>
              <w:ind w:left="432" w:hanging="144"/>
              <w:contextualSpacing/>
              <w:textAlignment w:val="auto"/>
              <w:rPr>
                <w:bCs w:val="0"/>
                <w:sz w:val="22"/>
              </w:rPr>
            </w:pPr>
            <w:r>
              <w:rPr>
                <w:bCs w:val="0"/>
                <w:sz w:val="22"/>
              </w:rPr>
              <w:t>ASMT_ST</w:t>
            </w:r>
            <w:r w:rsidR="008F404D" w:rsidRPr="008F404D">
              <w:rPr>
                <w:bCs w:val="0"/>
                <w:sz w:val="22"/>
              </w:rPr>
              <w:t xml:space="preserve"> 480: assess SLOs 1, 2, &amp; 3</w:t>
            </w:r>
          </w:p>
        </w:tc>
        <w:tc>
          <w:tcPr>
            <w:tcW w:w="2753" w:type="dxa"/>
          </w:tcPr>
          <w:p w14:paraId="00965D55" w14:textId="61BBFCD0" w:rsidR="0006681F" w:rsidRPr="005D41A9" w:rsidRDefault="00D02FC4" w:rsidP="00C86309">
            <w:pPr>
              <w:spacing w:before="40" w:after="120"/>
              <w:rPr>
                <w:sz w:val="22"/>
                <w:highlight w:val="yellow"/>
              </w:rPr>
            </w:pPr>
            <w:r w:rsidRPr="008F404D">
              <w:rPr>
                <w:sz w:val="22"/>
              </w:rPr>
              <w:t>Assessment Coordinator</w:t>
            </w:r>
          </w:p>
        </w:tc>
      </w:tr>
      <w:tr w:rsidR="00F50F2B" w14:paraId="69AC19D0" w14:textId="77777777" w:rsidTr="00292975">
        <w:tc>
          <w:tcPr>
            <w:tcW w:w="1940" w:type="dxa"/>
          </w:tcPr>
          <w:p w14:paraId="52F2F44D" w14:textId="73D0B805" w:rsidR="00F50F2B" w:rsidRPr="00F50F2B" w:rsidRDefault="00F50F2B" w:rsidP="00C86309">
            <w:pPr>
              <w:spacing w:before="40" w:after="120"/>
              <w:rPr>
                <w:bCs w:val="0"/>
                <w:sz w:val="22"/>
              </w:rPr>
            </w:pPr>
            <w:r w:rsidRPr="00F50F2B">
              <w:rPr>
                <w:bCs w:val="0"/>
                <w:sz w:val="22"/>
              </w:rPr>
              <w:t xml:space="preserve">Plan for fall </w:t>
            </w:r>
            <w:r w:rsidRPr="00F50F2B">
              <w:rPr>
                <w:bCs w:val="0"/>
                <w:sz w:val="22"/>
                <w:u w:val="single"/>
              </w:rPr>
              <w:t>indirect</w:t>
            </w:r>
            <w:r w:rsidRPr="00F50F2B">
              <w:rPr>
                <w:bCs w:val="0"/>
                <w:sz w:val="22"/>
              </w:rPr>
              <w:t xml:space="preserve"> measure collection (senior exit survey)</w:t>
            </w:r>
          </w:p>
        </w:tc>
        <w:tc>
          <w:tcPr>
            <w:tcW w:w="1604" w:type="dxa"/>
          </w:tcPr>
          <w:p w14:paraId="4D931C31" w14:textId="5A6A4783" w:rsidR="00F50F2B" w:rsidRPr="00F50F2B" w:rsidRDefault="00F50F2B" w:rsidP="00C86309">
            <w:pPr>
              <w:spacing w:before="40" w:after="120"/>
              <w:textAlignment w:val="auto"/>
              <w:rPr>
                <w:bCs w:val="0"/>
                <w:sz w:val="22"/>
              </w:rPr>
            </w:pPr>
            <w:r w:rsidRPr="00F50F2B">
              <w:rPr>
                <w:bCs w:val="0"/>
                <w:sz w:val="22"/>
              </w:rPr>
              <w:t>Oct</w:t>
            </w:r>
          </w:p>
        </w:tc>
        <w:tc>
          <w:tcPr>
            <w:tcW w:w="4318" w:type="dxa"/>
          </w:tcPr>
          <w:p w14:paraId="1FAD650F" w14:textId="7D81DD2A" w:rsidR="00F50F2B" w:rsidRPr="00F50F2B" w:rsidRDefault="00F50F2B" w:rsidP="00C86309">
            <w:pPr>
              <w:spacing w:before="40"/>
              <w:textAlignment w:val="auto"/>
              <w:rPr>
                <w:bCs w:val="0"/>
                <w:sz w:val="22"/>
              </w:rPr>
            </w:pPr>
            <w:r w:rsidRPr="00F50F2B">
              <w:rPr>
                <w:bCs w:val="0"/>
                <w:sz w:val="22"/>
              </w:rPr>
              <w:t xml:space="preserve">Update tool/processes/messaging as needed </w:t>
            </w:r>
          </w:p>
        </w:tc>
        <w:tc>
          <w:tcPr>
            <w:tcW w:w="2753" w:type="dxa"/>
          </w:tcPr>
          <w:p w14:paraId="5A0AC172" w14:textId="36AF489F" w:rsidR="00F50F2B" w:rsidRDefault="00F50F2B" w:rsidP="00C86309">
            <w:pPr>
              <w:spacing w:before="40" w:after="120"/>
              <w:rPr>
                <w:sz w:val="22"/>
                <w:highlight w:val="yellow"/>
              </w:rPr>
            </w:pPr>
            <w:r w:rsidRPr="00F50F2B">
              <w:rPr>
                <w:sz w:val="22"/>
              </w:rPr>
              <w:t>Assessment Coordinator</w:t>
            </w:r>
          </w:p>
        </w:tc>
      </w:tr>
      <w:tr w:rsidR="00F50F2B" w14:paraId="1CE96E0C" w14:textId="77777777" w:rsidTr="00292975">
        <w:tc>
          <w:tcPr>
            <w:tcW w:w="1940" w:type="dxa"/>
          </w:tcPr>
          <w:p w14:paraId="5AD875FD" w14:textId="558980FC" w:rsidR="00F50F2B" w:rsidRPr="00F50F2B" w:rsidRDefault="00F50F2B" w:rsidP="00C86309">
            <w:pPr>
              <w:spacing w:before="40" w:after="120"/>
              <w:rPr>
                <w:bCs w:val="0"/>
                <w:sz w:val="22"/>
              </w:rPr>
            </w:pPr>
            <w:r>
              <w:rPr>
                <w:bCs w:val="0"/>
                <w:sz w:val="22"/>
              </w:rPr>
              <w:lastRenderedPageBreak/>
              <w:t>Collect f</w:t>
            </w:r>
            <w:r w:rsidRPr="00F50F2B">
              <w:rPr>
                <w:bCs w:val="0"/>
                <w:sz w:val="22"/>
              </w:rPr>
              <w:t xml:space="preserve">all </w:t>
            </w:r>
            <w:r w:rsidRPr="00F50F2B">
              <w:rPr>
                <w:bCs w:val="0"/>
                <w:sz w:val="22"/>
                <w:u w:val="single"/>
              </w:rPr>
              <w:t>indirect</w:t>
            </w:r>
            <w:r w:rsidRPr="00F50F2B">
              <w:rPr>
                <w:bCs w:val="0"/>
                <w:sz w:val="22"/>
              </w:rPr>
              <w:t xml:space="preserve"> measure</w:t>
            </w:r>
            <w:r>
              <w:rPr>
                <w:bCs w:val="0"/>
                <w:sz w:val="22"/>
              </w:rPr>
              <w:t xml:space="preserve"> </w:t>
            </w:r>
            <w:r w:rsidRPr="00F50F2B">
              <w:rPr>
                <w:bCs w:val="0"/>
                <w:sz w:val="22"/>
              </w:rPr>
              <w:t>(senior exit survey)</w:t>
            </w:r>
          </w:p>
        </w:tc>
        <w:tc>
          <w:tcPr>
            <w:tcW w:w="1604" w:type="dxa"/>
          </w:tcPr>
          <w:p w14:paraId="1683AC81" w14:textId="39D5A1E1" w:rsidR="00F50F2B" w:rsidRPr="00F50F2B" w:rsidRDefault="00F50F2B" w:rsidP="00C86309">
            <w:pPr>
              <w:spacing w:before="40" w:after="120"/>
              <w:textAlignment w:val="auto"/>
              <w:rPr>
                <w:bCs w:val="0"/>
                <w:sz w:val="22"/>
              </w:rPr>
            </w:pPr>
            <w:r>
              <w:rPr>
                <w:bCs w:val="0"/>
                <w:sz w:val="22"/>
              </w:rPr>
              <w:t>Nov</w:t>
            </w:r>
          </w:p>
        </w:tc>
        <w:tc>
          <w:tcPr>
            <w:tcW w:w="4318" w:type="dxa"/>
          </w:tcPr>
          <w:p w14:paraId="3D333EFB" w14:textId="48EEC3AA" w:rsidR="00F50F2B" w:rsidRPr="00F50F2B" w:rsidRDefault="00F50F2B" w:rsidP="00C86309">
            <w:pPr>
              <w:spacing w:before="40"/>
              <w:textAlignment w:val="auto"/>
              <w:rPr>
                <w:bCs w:val="0"/>
                <w:sz w:val="22"/>
              </w:rPr>
            </w:pPr>
            <w:r w:rsidRPr="00F50F2B">
              <w:rPr>
                <w:bCs w:val="0"/>
                <w:sz w:val="22"/>
              </w:rPr>
              <w:t xml:space="preserve">Confirm with advisors (each campus) about email invitation to </w:t>
            </w:r>
            <w:r w:rsidR="006B2C64">
              <w:rPr>
                <w:bCs w:val="0"/>
                <w:sz w:val="22"/>
              </w:rPr>
              <w:t xml:space="preserve">graduating </w:t>
            </w:r>
            <w:r w:rsidRPr="00F50F2B">
              <w:rPr>
                <w:bCs w:val="0"/>
                <w:sz w:val="22"/>
              </w:rPr>
              <w:t>seniors to complete the senior exit survey</w:t>
            </w:r>
          </w:p>
        </w:tc>
        <w:tc>
          <w:tcPr>
            <w:tcW w:w="2753" w:type="dxa"/>
          </w:tcPr>
          <w:p w14:paraId="7203F561" w14:textId="4123C88B" w:rsidR="00F50F2B" w:rsidRPr="00F50F2B" w:rsidRDefault="00F50F2B" w:rsidP="00C86309">
            <w:pPr>
              <w:spacing w:before="40" w:after="120"/>
              <w:rPr>
                <w:sz w:val="22"/>
              </w:rPr>
            </w:pPr>
            <w:r w:rsidRPr="00F50F2B">
              <w:rPr>
                <w:sz w:val="22"/>
              </w:rPr>
              <w:t>Assessment Coordinator</w:t>
            </w:r>
            <w:r w:rsidR="00C86309">
              <w:rPr>
                <w:sz w:val="22"/>
              </w:rPr>
              <w:t xml:space="preserve">; </w:t>
            </w:r>
            <w:r w:rsidRPr="00F50F2B">
              <w:rPr>
                <w:sz w:val="22"/>
              </w:rPr>
              <w:t>Advisors</w:t>
            </w:r>
          </w:p>
        </w:tc>
      </w:tr>
      <w:tr w:rsidR="00F50F2B" w14:paraId="6222B2E9" w14:textId="77777777" w:rsidTr="00292975">
        <w:tc>
          <w:tcPr>
            <w:tcW w:w="1940" w:type="dxa"/>
          </w:tcPr>
          <w:p w14:paraId="44193C41" w14:textId="2A5B64CA" w:rsidR="00F50F2B" w:rsidRPr="00F50F2B" w:rsidRDefault="008F404D" w:rsidP="00C86309">
            <w:pPr>
              <w:spacing w:before="40" w:after="120"/>
              <w:rPr>
                <w:bCs w:val="0"/>
                <w:sz w:val="22"/>
              </w:rPr>
            </w:pPr>
            <w:r>
              <w:rPr>
                <w:bCs w:val="0"/>
                <w:sz w:val="22"/>
              </w:rPr>
              <w:t xml:space="preserve">Collect fall </w:t>
            </w:r>
            <w:r w:rsidRPr="008F404D">
              <w:rPr>
                <w:bCs w:val="0"/>
                <w:sz w:val="22"/>
                <w:u w:val="single"/>
              </w:rPr>
              <w:t>direct</w:t>
            </w:r>
            <w:r>
              <w:rPr>
                <w:bCs w:val="0"/>
                <w:sz w:val="22"/>
              </w:rPr>
              <w:t xml:space="preserve"> measure </w:t>
            </w:r>
            <w:r w:rsidRPr="00E82C58">
              <w:rPr>
                <w:bCs w:val="0"/>
                <w:sz w:val="22"/>
              </w:rPr>
              <w:t>(rubric evaluation of student coursework)</w:t>
            </w:r>
          </w:p>
        </w:tc>
        <w:tc>
          <w:tcPr>
            <w:tcW w:w="1604" w:type="dxa"/>
          </w:tcPr>
          <w:p w14:paraId="172959DD" w14:textId="183CC4E5" w:rsidR="00F50F2B" w:rsidRPr="00F50F2B" w:rsidRDefault="008F404D" w:rsidP="00C86309">
            <w:pPr>
              <w:spacing w:before="40" w:after="120"/>
              <w:textAlignment w:val="auto"/>
              <w:rPr>
                <w:bCs w:val="0"/>
                <w:sz w:val="22"/>
              </w:rPr>
            </w:pPr>
            <w:r>
              <w:rPr>
                <w:bCs w:val="0"/>
                <w:sz w:val="22"/>
              </w:rPr>
              <w:t>Dec</w:t>
            </w:r>
          </w:p>
        </w:tc>
        <w:tc>
          <w:tcPr>
            <w:tcW w:w="4318" w:type="dxa"/>
          </w:tcPr>
          <w:p w14:paraId="28693B5E" w14:textId="4A3890DF" w:rsidR="00C86309" w:rsidRPr="00C86309" w:rsidRDefault="00C86309" w:rsidP="00C86309">
            <w:pPr>
              <w:spacing w:before="40"/>
              <w:rPr>
                <w:bCs w:val="0"/>
                <w:sz w:val="22"/>
              </w:rPr>
            </w:pPr>
            <w:r w:rsidRPr="00C86309">
              <w:rPr>
                <w:bCs w:val="0"/>
                <w:sz w:val="22"/>
              </w:rPr>
              <w:t xml:space="preserve">Send tool to </w:t>
            </w:r>
            <w:r w:rsidR="00DA1E69">
              <w:rPr>
                <w:bCs w:val="0"/>
                <w:sz w:val="22"/>
              </w:rPr>
              <w:t>ASMT_ST</w:t>
            </w:r>
            <w:r w:rsidRPr="00C86309">
              <w:rPr>
                <w:bCs w:val="0"/>
                <w:sz w:val="22"/>
              </w:rPr>
              <w:t xml:space="preserve"> 444 and 480 instructors – Due Dec 18</w:t>
            </w:r>
            <w:r w:rsidRPr="00C86309">
              <w:rPr>
                <w:bCs w:val="0"/>
                <w:sz w:val="22"/>
                <w:vertAlign w:val="superscript"/>
              </w:rPr>
              <w:t>th</w:t>
            </w:r>
          </w:p>
        </w:tc>
        <w:tc>
          <w:tcPr>
            <w:tcW w:w="2753" w:type="dxa"/>
          </w:tcPr>
          <w:p w14:paraId="681754F2" w14:textId="0A443E71" w:rsidR="00F50F2B" w:rsidRPr="00F50F2B" w:rsidRDefault="00C86309" w:rsidP="00C86309">
            <w:pPr>
              <w:spacing w:before="40" w:after="120"/>
              <w:rPr>
                <w:sz w:val="22"/>
              </w:rPr>
            </w:pPr>
            <w:r>
              <w:rPr>
                <w:sz w:val="22"/>
              </w:rPr>
              <w:t xml:space="preserve">Assessment Coordinator; </w:t>
            </w:r>
            <w:r w:rsidR="00DA1E69">
              <w:rPr>
                <w:sz w:val="22"/>
              </w:rPr>
              <w:t>ASMT_ST</w:t>
            </w:r>
            <w:r>
              <w:rPr>
                <w:sz w:val="22"/>
              </w:rPr>
              <w:t xml:space="preserve"> 444 and </w:t>
            </w:r>
            <w:r w:rsidR="00DA1E69">
              <w:rPr>
                <w:sz w:val="22"/>
              </w:rPr>
              <w:t>ASMT_ST</w:t>
            </w:r>
            <w:r>
              <w:rPr>
                <w:sz w:val="22"/>
              </w:rPr>
              <w:t xml:space="preserve"> 480 Instructors</w:t>
            </w:r>
          </w:p>
        </w:tc>
      </w:tr>
      <w:tr w:rsidR="00F50F2B" w14:paraId="316D9AF2" w14:textId="77777777" w:rsidTr="00292975">
        <w:tc>
          <w:tcPr>
            <w:tcW w:w="1940" w:type="dxa"/>
          </w:tcPr>
          <w:p w14:paraId="4AD4949D" w14:textId="2BF4FB3E" w:rsidR="00F50F2B" w:rsidRPr="00C74727" w:rsidRDefault="00F50F2B" w:rsidP="00C86309">
            <w:pPr>
              <w:spacing w:before="40" w:after="120"/>
              <w:rPr>
                <w:bCs w:val="0"/>
                <w:sz w:val="22"/>
              </w:rPr>
            </w:pPr>
            <w:r w:rsidRPr="00C74727">
              <w:rPr>
                <w:bCs w:val="0"/>
                <w:sz w:val="22"/>
              </w:rPr>
              <w:t>Draft annual program assessment</w:t>
            </w:r>
            <w:r>
              <w:rPr>
                <w:bCs w:val="0"/>
                <w:sz w:val="22"/>
              </w:rPr>
              <w:t xml:space="preserve"> </w:t>
            </w:r>
            <w:r w:rsidRPr="00C74727">
              <w:rPr>
                <w:bCs w:val="0"/>
                <w:sz w:val="22"/>
              </w:rPr>
              <w:t>report to ACE/WSU</w:t>
            </w:r>
          </w:p>
        </w:tc>
        <w:tc>
          <w:tcPr>
            <w:tcW w:w="1604" w:type="dxa"/>
          </w:tcPr>
          <w:p w14:paraId="5856276C" w14:textId="556FDF56" w:rsidR="00F50F2B" w:rsidRPr="00C74727" w:rsidRDefault="00F50F2B" w:rsidP="00C86309">
            <w:pPr>
              <w:spacing w:before="40" w:after="120"/>
              <w:rPr>
                <w:bCs w:val="0"/>
                <w:sz w:val="22"/>
              </w:rPr>
            </w:pPr>
            <w:r w:rsidRPr="00C74727">
              <w:rPr>
                <w:bCs w:val="0"/>
                <w:sz w:val="22"/>
              </w:rPr>
              <w:t>Nov – Feb</w:t>
            </w:r>
          </w:p>
        </w:tc>
        <w:tc>
          <w:tcPr>
            <w:tcW w:w="4318" w:type="dxa"/>
          </w:tcPr>
          <w:p w14:paraId="38EB3268" w14:textId="77777777" w:rsidR="00F50F2B" w:rsidRPr="00C74727" w:rsidRDefault="00F50F2B" w:rsidP="00C86309">
            <w:pPr>
              <w:pStyle w:val="ListParagraph"/>
              <w:numPr>
                <w:ilvl w:val="0"/>
                <w:numId w:val="6"/>
              </w:numPr>
              <w:spacing w:before="40"/>
              <w:ind w:left="144" w:hanging="144"/>
              <w:contextualSpacing/>
              <w:rPr>
                <w:bCs w:val="0"/>
                <w:sz w:val="22"/>
              </w:rPr>
            </w:pPr>
            <w:r w:rsidRPr="00C74727">
              <w:rPr>
                <w:bCs w:val="0"/>
                <w:sz w:val="22"/>
              </w:rPr>
              <w:t>ACE emails initial info and planning sheet to assessment coordinators by Nov 1</w:t>
            </w:r>
          </w:p>
          <w:p w14:paraId="669EE472" w14:textId="08FE564C" w:rsidR="00F50F2B" w:rsidRPr="00C74727" w:rsidRDefault="00F50F2B" w:rsidP="00C86309">
            <w:pPr>
              <w:pStyle w:val="ListParagraph"/>
              <w:numPr>
                <w:ilvl w:val="0"/>
                <w:numId w:val="6"/>
              </w:numPr>
              <w:spacing w:before="40"/>
              <w:ind w:left="144" w:hanging="144"/>
              <w:contextualSpacing/>
              <w:rPr>
                <w:bCs w:val="0"/>
                <w:sz w:val="22"/>
              </w:rPr>
            </w:pPr>
            <w:r w:rsidRPr="00C74727">
              <w:rPr>
                <w:bCs w:val="0"/>
                <w:sz w:val="22"/>
              </w:rPr>
              <w:t>ACE strongly encourages assessment coordinators to share/discuss their planning sheet draft with the chair prior to submission in Qualtrics</w:t>
            </w:r>
          </w:p>
          <w:p w14:paraId="7C3332A5" w14:textId="5A65F89F" w:rsidR="00F50F2B" w:rsidRPr="00C74727" w:rsidRDefault="00F50F2B" w:rsidP="00C86309">
            <w:pPr>
              <w:pStyle w:val="ListParagraph"/>
              <w:numPr>
                <w:ilvl w:val="0"/>
                <w:numId w:val="6"/>
              </w:numPr>
              <w:spacing w:before="40"/>
              <w:ind w:left="144" w:hanging="144"/>
              <w:contextualSpacing/>
              <w:rPr>
                <w:bCs w:val="0"/>
                <w:sz w:val="22"/>
              </w:rPr>
            </w:pPr>
            <w:r w:rsidRPr="00C74727">
              <w:rPr>
                <w:bCs w:val="0"/>
                <w:sz w:val="22"/>
              </w:rPr>
              <w:t>Contact ACE for support as needed</w:t>
            </w:r>
          </w:p>
        </w:tc>
        <w:tc>
          <w:tcPr>
            <w:tcW w:w="2753" w:type="dxa"/>
          </w:tcPr>
          <w:p w14:paraId="532AF108" w14:textId="30615323" w:rsidR="00F50F2B" w:rsidRPr="00C74727" w:rsidRDefault="00F50F2B" w:rsidP="00C86309">
            <w:pPr>
              <w:spacing w:before="40" w:after="120"/>
              <w:rPr>
                <w:sz w:val="22"/>
              </w:rPr>
            </w:pPr>
            <w:r w:rsidRPr="00C74727">
              <w:rPr>
                <w:sz w:val="22"/>
              </w:rPr>
              <w:t>Assessment Coordinator</w:t>
            </w:r>
            <w:r>
              <w:rPr>
                <w:sz w:val="22"/>
              </w:rPr>
              <w:t xml:space="preserve"> and Chair</w:t>
            </w:r>
          </w:p>
        </w:tc>
      </w:tr>
      <w:tr w:rsidR="00F50F2B" w14:paraId="4561C4CE" w14:textId="77777777" w:rsidTr="00292975">
        <w:tc>
          <w:tcPr>
            <w:tcW w:w="1940" w:type="dxa"/>
          </w:tcPr>
          <w:p w14:paraId="0D361EAB" w14:textId="5044FAA7" w:rsidR="00F50F2B" w:rsidRPr="005D41A9" w:rsidRDefault="00F50F2B" w:rsidP="00C86309">
            <w:pPr>
              <w:spacing w:before="40" w:after="120"/>
              <w:rPr>
                <w:bCs w:val="0"/>
                <w:sz w:val="22"/>
              </w:rPr>
            </w:pPr>
            <w:r w:rsidRPr="00C74727">
              <w:rPr>
                <w:bCs w:val="0"/>
                <w:sz w:val="22"/>
              </w:rPr>
              <w:t>Submit annual program assessment report to ACE/WSU</w:t>
            </w:r>
          </w:p>
        </w:tc>
        <w:tc>
          <w:tcPr>
            <w:tcW w:w="1604" w:type="dxa"/>
          </w:tcPr>
          <w:p w14:paraId="70433A0B" w14:textId="779EF77C" w:rsidR="00F50F2B" w:rsidRPr="00C74727" w:rsidRDefault="00F50F2B" w:rsidP="00C86309">
            <w:pPr>
              <w:spacing w:before="40" w:after="120"/>
              <w:rPr>
                <w:bCs w:val="0"/>
                <w:sz w:val="22"/>
              </w:rPr>
            </w:pPr>
            <w:r w:rsidRPr="00C74727">
              <w:rPr>
                <w:bCs w:val="0"/>
                <w:sz w:val="22"/>
              </w:rPr>
              <w:t xml:space="preserve">Mid-Dec – </w:t>
            </w:r>
            <w:r>
              <w:rPr>
                <w:bCs w:val="0"/>
                <w:sz w:val="22"/>
              </w:rPr>
              <w:t>Feb</w:t>
            </w:r>
          </w:p>
        </w:tc>
        <w:tc>
          <w:tcPr>
            <w:tcW w:w="4318" w:type="dxa"/>
          </w:tcPr>
          <w:p w14:paraId="5E16B37A" w14:textId="4E3366E1" w:rsidR="00F50F2B" w:rsidRPr="00C36867" w:rsidRDefault="00F50F2B" w:rsidP="00C86309">
            <w:pPr>
              <w:spacing w:before="40"/>
              <w:rPr>
                <w:bCs w:val="0"/>
                <w:sz w:val="22"/>
              </w:rPr>
            </w:pPr>
            <w:r w:rsidRPr="00C36867">
              <w:rPr>
                <w:bCs w:val="0"/>
                <w:sz w:val="22"/>
              </w:rPr>
              <w:t>Submit report in Qualtrics during the open reporting window — anytime from mid-Dec through Feb using link emailed by ACE</w:t>
            </w:r>
            <w:r w:rsidRPr="00C36867">
              <w:rPr>
                <w:bCs w:val="0"/>
                <w:sz w:val="22"/>
                <w:highlight w:val="yellow"/>
              </w:rPr>
              <w:t xml:space="preserve"> </w:t>
            </w:r>
          </w:p>
        </w:tc>
        <w:tc>
          <w:tcPr>
            <w:tcW w:w="2753" w:type="dxa"/>
          </w:tcPr>
          <w:p w14:paraId="27F03659" w14:textId="47C1A18E" w:rsidR="00F50F2B" w:rsidRPr="005D41A9" w:rsidRDefault="00F50F2B" w:rsidP="00C86309">
            <w:pPr>
              <w:spacing w:before="40" w:after="120"/>
              <w:rPr>
                <w:sz w:val="22"/>
              </w:rPr>
            </w:pPr>
            <w:r>
              <w:rPr>
                <w:sz w:val="22"/>
              </w:rPr>
              <w:t>Assessment Coordinator</w:t>
            </w:r>
          </w:p>
        </w:tc>
      </w:tr>
      <w:tr w:rsidR="00F50F2B" w14:paraId="269DEC13" w14:textId="77777777" w:rsidTr="00292975">
        <w:tc>
          <w:tcPr>
            <w:tcW w:w="1940" w:type="dxa"/>
          </w:tcPr>
          <w:p w14:paraId="7A150E3A" w14:textId="3EECECC2" w:rsidR="00F50F2B" w:rsidRPr="00C36867" w:rsidRDefault="00F50F2B" w:rsidP="00C86309">
            <w:pPr>
              <w:spacing w:before="40" w:after="120"/>
              <w:rPr>
                <w:bCs w:val="0"/>
                <w:sz w:val="22"/>
                <w:highlight w:val="magenta"/>
              </w:rPr>
            </w:pPr>
            <w:r>
              <w:rPr>
                <w:bCs w:val="0"/>
                <w:sz w:val="22"/>
              </w:rPr>
              <w:t>Spring</w:t>
            </w:r>
            <w:r w:rsidRPr="00A932D8">
              <w:rPr>
                <w:bCs w:val="0"/>
                <w:sz w:val="22"/>
              </w:rPr>
              <w:t xml:space="preserve"> submission deadline for major curricular change requests</w:t>
            </w:r>
          </w:p>
        </w:tc>
        <w:tc>
          <w:tcPr>
            <w:tcW w:w="1604" w:type="dxa"/>
          </w:tcPr>
          <w:p w14:paraId="14CFC22E" w14:textId="6ABD08B5" w:rsidR="00F50F2B" w:rsidRPr="00C36867" w:rsidRDefault="00F50F2B" w:rsidP="00C86309">
            <w:pPr>
              <w:spacing w:before="40" w:after="120"/>
              <w:rPr>
                <w:bCs w:val="0"/>
                <w:sz w:val="22"/>
                <w:highlight w:val="magenta"/>
              </w:rPr>
            </w:pPr>
            <w:r>
              <w:rPr>
                <w:bCs w:val="0"/>
                <w:sz w:val="22"/>
              </w:rPr>
              <w:t>Feb</w:t>
            </w:r>
            <w:r w:rsidRPr="00A932D8">
              <w:rPr>
                <w:bCs w:val="0"/>
                <w:sz w:val="22"/>
              </w:rPr>
              <w:t xml:space="preserve"> 1</w:t>
            </w:r>
            <w:r w:rsidRPr="00C36867">
              <w:rPr>
                <w:bCs w:val="0"/>
                <w:sz w:val="22"/>
                <w:vertAlign w:val="superscript"/>
              </w:rPr>
              <w:t>st</w:t>
            </w:r>
            <w:r>
              <w:rPr>
                <w:bCs w:val="0"/>
                <w:sz w:val="22"/>
              </w:rPr>
              <w:t xml:space="preserve"> </w:t>
            </w:r>
          </w:p>
        </w:tc>
        <w:tc>
          <w:tcPr>
            <w:tcW w:w="4318" w:type="dxa"/>
          </w:tcPr>
          <w:p w14:paraId="015922FA" w14:textId="74A47936" w:rsidR="00F50F2B" w:rsidRPr="00C36867" w:rsidRDefault="00F50F2B" w:rsidP="00C86309">
            <w:pPr>
              <w:spacing w:before="40"/>
              <w:rPr>
                <w:bCs w:val="0"/>
                <w:sz w:val="22"/>
                <w:highlight w:val="magenta"/>
              </w:rPr>
            </w:pPr>
            <w:r w:rsidRPr="00C36867">
              <w:rPr>
                <w:bCs w:val="0"/>
                <w:sz w:val="22"/>
              </w:rPr>
              <w:t xml:space="preserve">Spring submission deadline for major </w:t>
            </w:r>
            <w:hyperlink r:id="rId11" w:history="1">
              <w:r w:rsidRPr="00C36867">
                <w:rPr>
                  <w:rStyle w:val="Hyperlink"/>
                  <w:bCs w:val="0"/>
                  <w:sz w:val="22"/>
                </w:rPr>
                <w:t>Curricular Change Requests</w:t>
              </w:r>
            </w:hyperlink>
            <w:r w:rsidRPr="00C36867">
              <w:rPr>
                <w:bCs w:val="0"/>
                <w:sz w:val="22"/>
              </w:rPr>
              <w:t xml:space="preserve"> for new and revised courses</w:t>
            </w:r>
          </w:p>
        </w:tc>
        <w:tc>
          <w:tcPr>
            <w:tcW w:w="2753" w:type="dxa"/>
          </w:tcPr>
          <w:p w14:paraId="539F7024" w14:textId="2A3C898F" w:rsidR="00F50F2B" w:rsidRPr="00C36867" w:rsidRDefault="00F50F2B" w:rsidP="00C86309">
            <w:pPr>
              <w:spacing w:before="40" w:after="120"/>
              <w:rPr>
                <w:sz w:val="22"/>
                <w:highlight w:val="magenta"/>
              </w:rPr>
            </w:pPr>
            <w:r>
              <w:rPr>
                <w:sz w:val="22"/>
              </w:rPr>
              <w:t>Undergraduate Studies Director</w:t>
            </w:r>
          </w:p>
        </w:tc>
      </w:tr>
      <w:tr w:rsidR="00C86309" w14:paraId="0EE68F9B" w14:textId="77777777" w:rsidTr="00292975">
        <w:tc>
          <w:tcPr>
            <w:tcW w:w="1940" w:type="dxa"/>
          </w:tcPr>
          <w:p w14:paraId="0688C623" w14:textId="03A9B290" w:rsidR="00C86309" w:rsidRDefault="00C86309" w:rsidP="00C86309">
            <w:pPr>
              <w:spacing w:before="40" w:after="120"/>
              <w:rPr>
                <w:bCs w:val="0"/>
                <w:sz w:val="22"/>
              </w:rPr>
            </w:pPr>
            <w:r w:rsidRPr="008F404D">
              <w:rPr>
                <w:bCs w:val="0"/>
                <w:sz w:val="22"/>
              </w:rPr>
              <w:t xml:space="preserve">Plan for </w:t>
            </w:r>
            <w:r>
              <w:rPr>
                <w:bCs w:val="0"/>
                <w:sz w:val="22"/>
              </w:rPr>
              <w:t xml:space="preserve">spring </w:t>
            </w:r>
            <w:r w:rsidRPr="00415F52">
              <w:rPr>
                <w:bCs w:val="0"/>
                <w:sz w:val="22"/>
                <w:u w:val="single"/>
              </w:rPr>
              <w:t>direct</w:t>
            </w:r>
            <w:r w:rsidRPr="008F404D">
              <w:rPr>
                <w:bCs w:val="0"/>
                <w:sz w:val="22"/>
              </w:rPr>
              <w:t xml:space="preserve"> measure collection (rubric evaluation of student coursework)</w:t>
            </w:r>
          </w:p>
        </w:tc>
        <w:tc>
          <w:tcPr>
            <w:tcW w:w="1604" w:type="dxa"/>
          </w:tcPr>
          <w:p w14:paraId="4825D27B" w14:textId="4C7EF185" w:rsidR="00C86309" w:rsidRDefault="006B2C64" w:rsidP="00C86309">
            <w:pPr>
              <w:spacing w:before="40" w:after="120"/>
              <w:rPr>
                <w:bCs w:val="0"/>
                <w:sz w:val="22"/>
              </w:rPr>
            </w:pPr>
            <w:r>
              <w:rPr>
                <w:bCs w:val="0"/>
                <w:sz w:val="22"/>
              </w:rPr>
              <w:t>Feb/Mar</w:t>
            </w:r>
          </w:p>
        </w:tc>
        <w:tc>
          <w:tcPr>
            <w:tcW w:w="4318" w:type="dxa"/>
          </w:tcPr>
          <w:p w14:paraId="3CE336F3" w14:textId="77777777" w:rsidR="00C86309" w:rsidRPr="008F404D" w:rsidRDefault="00C86309" w:rsidP="00C86309">
            <w:pPr>
              <w:pStyle w:val="ListParagraph"/>
              <w:numPr>
                <w:ilvl w:val="0"/>
                <w:numId w:val="4"/>
              </w:numPr>
              <w:spacing w:before="40"/>
              <w:ind w:left="144" w:hanging="144"/>
              <w:contextualSpacing/>
              <w:textAlignment w:val="auto"/>
              <w:rPr>
                <w:bCs w:val="0"/>
                <w:sz w:val="22"/>
              </w:rPr>
            </w:pPr>
            <w:r w:rsidRPr="008F404D">
              <w:rPr>
                <w:bCs w:val="0"/>
                <w:sz w:val="22"/>
              </w:rPr>
              <w:t>Update tool/processes/messaging as needed</w:t>
            </w:r>
          </w:p>
          <w:p w14:paraId="73BFCA83" w14:textId="66A0E252" w:rsidR="00C86309" w:rsidRPr="008F404D" w:rsidRDefault="00C86309" w:rsidP="00C86309">
            <w:pPr>
              <w:pStyle w:val="ListParagraph"/>
              <w:numPr>
                <w:ilvl w:val="0"/>
                <w:numId w:val="4"/>
              </w:numPr>
              <w:spacing w:before="40"/>
              <w:ind w:left="144" w:hanging="144"/>
              <w:contextualSpacing/>
              <w:textAlignment w:val="auto"/>
              <w:rPr>
                <w:bCs w:val="0"/>
                <w:sz w:val="22"/>
              </w:rPr>
            </w:pPr>
            <w:r w:rsidRPr="008F404D">
              <w:rPr>
                <w:bCs w:val="0"/>
                <w:sz w:val="22"/>
              </w:rPr>
              <w:t xml:space="preserve">Confirm course offerings (and campuses) for </w:t>
            </w:r>
            <w:r w:rsidR="006B2C64">
              <w:rPr>
                <w:bCs w:val="0"/>
                <w:sz w:val="22"/>
              </w:rPr>
              <w:t>spring</w:t>
            </w:r>
          </w:p>
          <w:p w14:paraId="1FC8F34F" w14:textId="18812936" w:rsidR="00C86309" w:rsidRPr="008F404D" w:rsidRDefault="00C86309" w:rsidP="00C86309">
            <w:pPr>
              <w:pStyle w:val="ListParagraph"/>
              <w:numPr>
                <w:ilvl w:val="0"/>
                <w:numId w:val="4"/>
              </w:numPr>
              <w:spacing w:before="40"/>
              <w:ind w:left="144" w:hanging="144"/>
              <w:contextualSpacing/>
              <w:textAlignment w:val="auto"/>
              <w:rPr>
                <w:bCs w:val="0"/>
                <w:sz w:val="22"/>
              </w:rPr>
            </w:pPr>
            <w:r w:rsidRPr="008F404D">
              <w:rPr>
                <w:bCs w:val="0"/>
                <w:sz w:val="22"/>
              </w:rPr>
              <w:t xml:space="preserve">Email instructors to remind them about direct measure collection for </w:t>
            </w:r>
            <w:r w:rsidR="006B2C64">
              <w:rPr>
                <w:bCs w:val="0"/>
                <w:sz w:val="22"/>
              </w:rPr>
              <w:t>spring</w:t>
            </w:r>
          </w:p>
          <w:p w14:paraId="045334A3" w14:textId="1056BD2E" w:rsidR="006B2C64" w:rsidRDefault="00DA1E69" w:rsidP="00C86309">
            <w:pPr>
              <w:pStyle w:val="ListParagraph"/>
              <w:numPr>
                <w:ilvl w:val="0"/>
                <w:numId w:val="4"/>
              </w:numPr>
              <w:spacing w:before="40"/>
              <w:ind w:left="432" w:hanging="144"/>
              <w:contextualSpacing/>
              <w:textAlignment w:val="auto"/>
              <w:rPr>
                <w:bCs w:val="0"/>
                <w:sz w:val="22"/>
              </w:rPr>
            </w:pPr>
            <w:r>
              <w:rPr>
                <w:bCs w:val="0"/>
                <w:sz w:val="22"/>
              </w:rPr>
              <w:t>ASMT_ST</w:t>
            </w:r>
            <w:r w:rsidR="00C86309" w:rsidRPr="008F404D">
              <w:rPr>
                <w:bCs w:val="0"/>
                <w:sz w:val="22"/>
              </w:rPr>
              <w:t xml:space="preserve"> 444: assess SLOs 1 &amp; 2</w:t>
            </w:r>
          </w:p>
          <w:p w14:paraId="6E088123" w14:textId="3CE98324" w:rsidR="00C86309" w:rsidRPr="006B2C64" w:rsidRDefault="00DA1E69" w:rsidP="00C86309">
            <w:pPr>
              <w:pStyle w:val="ListParagraph"/>
              <w:numPr>
                <w:ilvl w:val="0"/>
                <w:numId w:val="4"/>
              </w:numPr>
              <w:spacing w:before="40"/>
              <w:ind w:left="432" w:hanging="144"/>
              <w:contextualSpacing/>
              <w:textAlignment w:val="auto"/>
              <w:rPr>
                <w:bCs w:val="0"/>
                <w:sz w:val="22"/>
              </w:rPr>
            </w:pPr>
            <w:r>
              <w:rPr>
                <w:bCs w:val="0"/>
                <w:sz w:val="22"/>
              </w:rPr>
              <w:t>ASMT_ST</w:t>
            </w:r>
            <w:r w:rsidR="00C86309" w:rsidRPr="006B2C64">
              <w:rPr>
                <w:bCs w:val="0"/>
                <w:sz w:val="22"/>
              </w:rPr>
              <w:t xml:space="preserve"> 480: assess SLOs 1, 2, &amp; 3</w:t>
            </w:r>
          </w:p>
        </w:tc>
        <w:tc>
          <w:tcPr>
            <w:tcW w:w="2753" w:type="dxa"/>
          </w:tcPr>
          <w:p w14:paraId="574F0E5B" w14:textId="3D1363FF" w:rsidR="00C86309" w:rsidRDefault="00C86309" w:rsidP="00C86309">
            <w:pPr>
              <w:spacing w:before="40" w:after="120"/>
              <w:rPr>
                <w:sz w:val="22"/>
              </w:rPr>
            </w:pPr>
            <w:r w:rsidRPr="008F404D">
              <w:rPr>
                <w:sz w:val="22"/>
              </w:rPr>
              <w:t>Assessment Coordinator</w:t>
            </w:r>
          </w:p>
        </w:tc>
      </w:tr>
      <w:tr w:rsidR="00C86309" w14:paraId="64877A0F" w14:textId="77777777" w:rsidTr="00292975">
        <w:tc>
          <w:tcPr>
            <w:tcW w:w="1940" w:type="dxa"/>
          </w:tcPr>
          <w:p w14:paraId="49735C0D" w14:textId="6C1E38EF" w:rsidR="00C86309" w:rsidRDefault="00C86309" w:rsidP="00C86309">
            <w:pPr>
              <w:spacing w:before="40" w:after="120"/>
              <w:rPr>
                <w:bCs w:val="0"/>
                <w:sz w:val="22"/>
              </w:rPr>
            </w:pPr>
            <w:r w:rsidRPr="00F50F2B">
              <w:rPr>
                <w:bCs w:val="0"/>
                <w:sz w:val="22"/>
              </w:rPr>
              <w:t xml:space="preserve">Plan for </w:t>
            </w:r>
            <w:r>
              <w:rPr>
                <w:bCs w:val="0"/>
                <w:sz w:val="22"/>
              </w:rPr>
              <w:t>spring</w:t>
            </w:r>
            <w:r w:rsidRPr="00F50F2B">
              <w:rPr>
                <w:bCs w:val="0"/>
                <w:sz w:val="22"/>
              </w:rPr>
              <w:t xml:space="preserve"> </w:t>
            </w:r>
            <w:r w:rsidRPr="00F50F2B">
              <w:rPr>
                <w:bCs w:val="0"/>
                <w:sz w:val="22"/>
                <w:u w:val="single"/>
              </w:rPr>
              <w:t>indirect</w:t>
            </w:r>
            <w:r w:rsidRPr="00F50F2B">
              <w:rPr>
                <w:bCs w:val="0"/>
                <w:sz w:val="22"/>
              </w:rPr>
              <w:t xml:space="preserve"> measure collection (senior exit survey)</w:t>
            </w:r>
          </w:p>
        </w:tc>
        <w:tc>
          <w:tcPr>
            <w:tcW w:w="1604" w:type="dxa"/>
          </w:tcPr>
          <w:p w14:paraId="699F39E8" w14:textId="27C34FA2" w:rsidR="00C86309" w:rsidRDefault="006B2C64" w:rsidP="00C86309">
            <w:pPr>
              <w:spacing w:before="40" w:after="120"/>
              <w:rPr>
                <w:bCs w:val="0"/>
                <w:sz w:val="22"/>
              </w:rPr>
            </w:pPr>
            <w:r>
              <w:rPr>
                <w:bCs w:val="0"/>
                <w:sz w:val="22"/>
              </w:rPr>
              <w:t>Feb/Mar</w:t>
            </w:r>
          </w:p>
        </w:tc>
        <w:tc>
          <w:tcPr>
            <w:tcW w:w="4318" w:type="dxa"/>
          </w:tcPr>
          <w:p w14:paraId="1C7D7BA9" w14:textId="5F2A1866" w:rsidR="00C86309" w:rsidRPr="00C36867" w:rsidRDefault="00C86309" w:rsidP="00C86309">
            <w:pPr>
              <w:spacing w:before="40"/>
              <w:rPr>
                <w:bCs w:val="0"/>
                <w:sz w:val="22"/>
              </w:rPr>
            </w:pPr>
            <w:r w:rsidRPr="00F50F2B">
              <w:rPr>
                <w:bCs w:val="0"/>
                <w:sz w:val="22"/>
              </w:rPr>
              <w:t xml:space="preserve">Update tool/processes/messaging as needed </w:t>
            </w:r>
          </w:p>
        </w:tc>
        <w:tc>
          <w:tcPr>
            <w:tcW w:w="2753" w:type="dxa"/>
          </w:tcPr>
          <w:p w14:paraId="14FDB7F9" w14:textId="6CF6F5DE" w:rsidR="00C86309" w:rsidRDefault="00C86309" w:rsidP="00C86309">
            <w:pPr>
              <w:spacing w:before="40" w:after="120"/>
              <w:rPr>
                <w:sz w:val="22"/>
              </w:rPr>
            </w:pPr>
            <w:r w:rsidRPr="00F50F2B">
              <w:rPr>
                <w:sz w:val="22"/>
              </w:rPr>
              <w:t>Assessment Coordinator</w:t>
            </w:r>
          </w:p>
        </w:tc>
      </w:tr>
      <w:tr w:rsidR="00C86309" w14:paraId="5F0B93E0" w14:textId="77777777" w:rsidTr="00292975">
        <w:tc>
          <w:tcPr>
            <w:tcW w:w="1940" w:type="dxa"/>
          </w:tcPr>
          <w:p w14:paraId="3C29AB36" w14:textId="5A40429A" w:rsidR="00C86309" w:rsidRDefault="00C86309" w:rsidP="00C86309">
            <w:pPr>
              <w:spacing w:before="40" w:after="120"/>
              <w:rPr>
                <w:bCs w:val="0"/>
                <w:sz w:val="22"/>
              </w:rPr>
            </w:pPr>
            <w:r>
              <w:rPr>
                <w:bCs w:val="0"/>
                <w:sz w:val="22"/>
              </w:rPr>
              <w:t>Collect spring</w:t>
            </w:r>
            <w:r w:rsidRPr="00F50F2B">
              <w:rPr>
                <w:bCs w:val="0"/>
                <w:sz w:val="22"/>
              </w:rPr>
              <w:t xml:space="preserve"> </w:t>
            </w:r>
            <w:r w:rsidRPr="00F50F2B">
              <w:rPr>
                <w:bCs w:val="0"/>
                <w:sz w:val="22"/>
                <w:u w:val="single"/>
              </w:rPr>
              <w:t>indirect</w:t>
            </w:r>
            <w:r w:rsidRPr="00F50F2B">
              <w:rPr>
                <w:bCs w:val="0"/>
                <w:sz w:val="22"/>
              </w:rPr>
              <w:t xml:space="preserve"> measure</w:t>
            </w:r>
            <w:r>
              <w:rPr>
                <w:bCs w:val="0"/>
                <w:sz w:val="22"/>
              </w:rPr>
              <w:t xml:space="preserve"> </w:t>
            </w:r>
            <w:r w:rsidRPr="00F50F2B">
              <w:rPr>
                <w:bCs w:val="0"/>
                <w:sz w:val="22"/>
              </w:rPr>
              <w:t>(senior exit survey)</w:t>
            </w:r>
          </w:p>
        </w:tc>
        <w:tc>
          <w:tcPr>
            <w:tcW w:w="1604" w:type="dxa"/>
          </w:tcPr>
          <w:p w14:paraId="259A15A1" w14:textId="020B0F02" w:rsidR="00C86309" w:rsidRDefault="006B2C64" w:rsidP="00C86309">
            <w:pPr>
              <w:spacing w:before="40" w:after="120"/>
              <w:rPr>
                <w:bCs w:val="0"/>
                <w:sz w:val="22"/>
              </w:rPr>
            </w:pPr>
            <w:r>
              <w:rPr>
                <w:bCs w:val="0"/>
                <w:sz w:val="22"/>
              </w:rPr>
              <w:t>Mar</w:t>
            </w:r>
          </w:p>
        </w:tc>
        <w:tc>
          <w:tcPr>
            <w:tcW w:w="4318" w:type="dxa"/>
          </w:tcPr>
          <w:p w14:paraId="233C8141" w14:textId="720CA995" w:rsidR="00C86309" w:rsidRPr="00C36867" w:rsidRDefault="00C86309" w:rsidP="00C86309">
            <w:pPr>
              <w:spacing w:before="40"/>
              <w:rPr>
                <w:bCs w:val="0"/>
                <w:sz w:val="22"/>
              </w:rPr>
            </w:pPr>
            <w:r w:rsidRPr="00F50F2B">
              <w:rPr>
                <w:bCs w:val="0"/>
                <w:sz w:val="22"/>
              </w:rPr>
              <w:t xml:space="preserve">Confirm with advisors (each campus) about email invitation to </w:t>
            </w:r>
            <w:r w:rsidR="006B2C64">
              <w:rPr>
                <w:bCs w:val="0"/>
                <w:sz w:val="22"/>
              </w:rPr>
              <w:t xml:space="preserve">graduating </w:t>
            </w:r>
            <w:r w:rsidRPr="00F50F2B">
              <w:rPr>
                <w:bCs w:val="0"/>
                <w:sz w:val="22"/>
              </w:rPr>
              <w:t>seniors to complete the senior exit survey</w:t>
            </w:r>
          </w:p>
        </w:tc>
        <w:tc>
          <w:tcPr>
            <w:tcW w:w="2753" w:type="dxa"/>
          </w:tcPr>
          <w:p w14:paraId="63376431" w14:textId="74692F3B" w:rsidR="00C86309" w:rsidRDefault="00C86309" w:rsidP="00C86309">
            <w:pPr>
              <w:spacing w:before="40" w:after="120"/>
              <w:rPr>
                <w:sz w:val="22"/>
              </w:rPr>
            </w:pPr>
            <w:r w:rsidRPr="00F50F2B">
              <w:rPr>
                <w:sz w:val="22"/>
              </w:rPr>
              <w:t>Assessment Coordinator</w:t>
            </w:r>
            <w:r>
              <w:rPr>
                <w:sz w:val="22"/>
              </w:rPr>
              <w:t xml:space="preserve">; </w:t>
            </w:r>
            <w:r w:rsidRPr="00F50F2B">
              <w:rPr>
                <w:sz w:val="22"/>
              </w:rPr>
              <w:t>Advisors</w:t>
            </w:r>
          </w:p>
        </w:tc>
      </w:tr>
      <w:tr w:rsidR="00C86309" w14:paraId="73BB4967" w14:textId="77777777" w:rsidTr="00292975">
        <w:tc>
          <w:tcPr>
            <w:tcW w:w="1940" w:type="dxa"/>
          </w:tcPr>
          <w:p w14:paraId="33E25CC3" w14:textId="746731DA" w:rsidR="00C86309" w:rsidRDefault="00C86309" w:rsidP="00C86309">
            <w:pPr>
              <w:spacing w:before="40" w:after="120"/>
              <w:rPr>
                <w:bCs w:val="0"/>
                <w:sz w:val="22"/>
              </w:rPr>
            </w:pPr>
            <w:r>
              <w:rPr>
                <w:bCs w:val="0"/>
                <w:sz w:val="22"/>
              </w:rPr>
              <w:t xml:space="preserve">Collect spring </w:t>
            </w:r>
            <w:r w:rsidRPr="008F404D">
              <w:rPr>
                <w:bCs w:val="0"/>
                <w:sz w:val="22"/>
                <w:u w:val="single"/>
              </w:rPr>
              <w:t>direct</w:t>
            </w:r>
            <w:r>
              <w:rPr>
                <w:bCs w:val="0"/>
                <w:sz w:val="22"/>
              </w:rPr>
              <w:t xml:space="preserve"> measure </w:t>
            </w:r>
            <w:r w:rsidRPr="00E82C58">
              <w:rPr>
                <w:bCs w:val="0"/>
                <w:sz w:val="22"/>
              </w:rPr>
              <w:t>(rubric evaluation of student coursework)</w:t>
            </w:r>
          </w:p>
        </w:tc>
        <w:tc>
          <w:tcPr>
            <w:tcW w:w="1604" w:type="dxa"/>
          </w:tcPr>
          <w:p w14:paraId="0E0D6E93" w14:textId="5502075F" w:rsidR="00C86309" w:rsidRDefault="006B2C64" w:rsidP="00C86309">
            <w:pPr>
              <w:spacing w:before="40" w:after="120"/>
              <w:rPr>
                <w:bCs w:val="0"/>
                <w:sz w:val="22"/>
              </w:rPr>
            </w:pPr>
            <w:r>
              <w:rPr>
                <w:bCs w:val="0"/>
                <w:sz w:val="22"/>
              </w:rPr>
              <w:t>Apr/May</w:t>
            </w:r>
          </w:p>
        </w:tc>
        <w:tc>
          <w:tcPr>
            <w:tcW w:w="4318" w:type="dxa"/>
          </w:tcPr>
          <w:p w14:paraId="3457A6B0" w14:textId="1BA62EF6" w:rsidR="00C86309" w:rsidRPr="00C36867" w:rsidRDefault="00C86309" w:rsidP="00C86309">
            <w:pPr>
              <w:spacing w:before="40"/>
              <w:rPr>
                <w:bCs w:val="0"/>
                <w:sz w:val="22"/>
              </w:rPr>
            </w:pPr>
            <w:r w:rsidRPr="00C86309">
              <w:rPr>
                <w:bCs w:val="0"/>
                <w:sz w:val="22"/>
              </w:rPr>
              <w:t xml:space="preserve">Send tool to </w:t>
            </w:r>
            <w:r w:rsidR="00DA1E69">
              <w:rPr>
                <w:bCs w:val="0"/>
                <w:sz w:val="22"/>
              </w:rPr>
              <w:t>ASMT_ST</w:t>
            </w:r>
            <w:r w:rsidRPr="00C86309">
              <w:rPr>
                <w:bCs w:val="0"/>
                <w:sz w:val="22"/>
              </w:rPr>
              <w:t xml:space="preserve"> 444 and 480 instructors – Due </w:t>
            </w:r>
            <w:r w:rsidR="006B2C64">
              <w:rPr>
                <w:bCs w:val="0"/>
                <w:sz w:val="22"/>
              </w:rPr>
              <w:t>May 7</w:t>
            </w:r>
            <w:r w:rsidRPr="00C86309">
              <w:rPr>
                <w:bCs w:val="0"/>
                <w:sz w:val="22"/>
                <w:vertAlign w:val="superscript"/>
              </w:rPr>
              <w:t>th</w:t>
            </w:r>
          </w:p>
        </w:tc>
        <w:tc>
          <w:tcPr>
            <w:tcW w:w="2753" w:type="dxa"/>
          </w:tcPr>
          <w:p w14:paraId="21A28B00" w14:textId="3F3EA51E" w:rsidR="00C86309" w:rsidRDefault="00C86309" w:rsidP="00C86309">
            <w:pPr>
              <w:spacing w:before="40" w:after="120"/>
              <w:rPr>
                <w:sz w:val="22"/>
              </w:rPr>
            </w:pPr>
            <w:r>
              <w:rPr>
                <w:sz w:val="22"/>
              </w:rPr>
              <w:t xml:space="preserve">Assessment Coordinator; </w:t>
            </w:r>
            <w:r w:rsidR="00DA1E69">
              <w:rPr>
                <w:sz w:val="22"/>
              </w:rPr>
              <w:t>ASMT_ST</w:t>
            </w:r>
            <w:r>
              <w:rPr>
                <w:sz w:val="22"/>
              </w:rPr>
              <w:t xml:space="preserve"> 444 and </w:t>
            </w:r>
            <w:r w:rsidR="00DA1E69">
              <w:rPr>
                <w:sz w:val="22"/>
              </w:rPr>
              <w:t>ASMT_ST</w:t>
            </w:r>
            <w:r>
              <w:rPr>
                <w:sz w:val="22"/>
              </w:rPr>
              <w:t xml:space="preserve"> 480 Instructors</w:t>
            </w:r>
          </w:p>
        </w:tc>
      </w:tr>
      <w:tr w:rsidR="00C86309" w14:paraId="54E6DCEE" w14:textId="77777777" w:rsidTr="00292975">
        <w:tc>
          <w:tcPr>
            <w:tcW w:w="1940" w:type="dxa"/>
          </w:tcPr>
          <w:p w14:paraId="0EFAACFA" w14:textId="1BAEB05D" w:rsidR="00C86309" w:rsidRPr="005D41A9" w:rsidRDefault="00C86309" w:rsidP="00C86309">
            <w:pPr>
              <w:spacing w:before="40" w:after="120"/>
              <w:rPr>
                <w:bCs w:val="0"/>
                <w:sz w:val="22"/>
              </w:rPr>
            </w:pPr>
            <w:r w:rsidRPr="005D41A9">
              <w:rPr>
                <w:bCs w:val="0"/>
                <w:sz w:val="22"/>
              </w:rPr>
              <w:lastRenderedPageBreak/>
              <w:t xml:space="preserve">Analyze/summarize </w:t>
            </w:r>
            <w:r w:rsidR="005B790E">
              <w:rPr>
                <w:bCs w:val="0"/>
                <w:sz w:val="22"/>
              </w:rPr>
              <w:t>direct and indirect measure data</w:t>
            </w:r>
            <w:r w:rsidRPr="005D41A9">
              <w:rPr>
                <w:bCs w:val="0"/>
                <w:sz w:val="22"/>
              </w:rPr>
              <w:t xml:space="preserve"> </w:t>
            </w:r>
            <w:r w:rsidR="005B790E">
              <w:rPr>
                <w:bCs w:val="0"/>
                <w:sz w:val="22"/>
              </w:rPr>
              <w:t>for this AY</w:t>
            </w:r>
          </w:p>
        </w:tc>
        <w:tc>
          <w:tcPr>
            <w:tcW w:w="1604" w:type="dxa"/>
          </w:tcPr>
          <w:p w14:paraId="72ABDCD6" w14:textId="538D8F55" w:rsidR="00C86309" w:rsidRPr="005D41A9" w:rsidRDefault="00C86309" w:rsidP="00C86309">
            <w:pPr>
              <w:spacing w:before="40" w:after="120"/>
              <w:rPr>
                <w:bCs w:val="0"/>
                <w:sz w:val="22"/>
              </w:rPr>
            </w:pPr>
            <w:r w:rsidRPr="005D41A9">
              <w:rPr>
                <w:bCs w:val="0"/>
                <w:sz w:val="22"/>
              </w:rPr>
              <w:t>Summer</w:t>
            </w:r>
          </w:p>
        </w:tc>
        <w:tc>
          <w:tcPr>
            <w:tcW w:w="4318" w:type="dxa"/>
          </w:tcPr>
          <w:p w14:paraId="13ABCFA0" w14:textId="5D40B2BC" w:rsidR="00C86309" w:rsidRPr="005D41A9" w:rsidRDefault="00C86309" w:rsidP="00C86309">
            <w:pPr>
              <w:pStyle w:val="ListParagraph"/>
              <w:numPr>
                <w:ilvl w:val="0"/>
                <w:numId w:val="6"/>
              </w:numPr>
              <w:spacing w:before="40"/>
              <w:ind w:left="144" w:hanging="144"/>
              <w:contextualSpacing/>
              <w:rPr>
                <w:bCs w:val="0"/>
                <w:sz w:val="22"/>
              </w:rPr>
            </w:pPr>
            <w:r w:rsidRPr="005D41A9">
              <w:rPr>
                <w:bCs w:val="0"/>
                <w:sz w:val="22"/>
              </w:rPr>
              <w:t>Organize and analyze AY24-25 rubric evaluation of student coursework (direct measure) and senior exit survey (indirect measure) data</w:t>
            </w:r>
          </w:p>
          <w:p w14:paraId="089DAFEB" w14:textId="75263D87" w:rsidR="00C86309" w:rsidRPr="005D41A9" w:rsidRDefault="00C86309" w:rsidP="00C86309">
            <w:pPr>
              <w:pStyle w:val="ListParagraph"/>
              <w:numPr>
                <w:ilvl w:val="0"/>
                <w:numId w:val="6"/>
              </w:numPr>
              <w:spacing w:before="40"/>
              <w:ind w:left="144" w:hanging="144"/>
              <w:contextualSpacing/>
              <w:rPr>
                <w:bCs w:val="0"/>
                <w:sz w:val="22"/>
              </w:rPr>
            </w:pPr>
            <w:r w:rsidRPr="005D41A9">
              <w:rPr>
                <w:bCs w:val="0"/>
                <w:sz w:val="22"/>
              </w:rPr>
              <w:t>Prepare results for presentation to undergrad studies committee in Sept 2025</w:t>
            </w:r>
          </w:p>
          <w:p w14:paraId="41CA9FE4" w14:textId="5AB6FA89" w:rsidR="00C86309" w:rsidRPr="005D41A9" w:rsidRDefault="00C86309" w:rsidP="00C86309">
            <w:pPr>
              <w:pStyle w:val="ListParagraph"/>
              <w:numPr>
                <w:ilvl w:val="0"/>
                <w:numId w:val="6"/>
              </w:numPr>
              <w:spacing w:before="40"/>
              <w:ind w:left="144" w:hanging="144"/>
              <w:contextualSpacing/>
              <w:rPr>
                <w:bCs w:val="0"/>
                <w:sz w:val="22"/>
              </w:rPr>
            </w:pPr>
            <w:r w:rsidRPr="005D41A9">
              <w:rPr>
                <w:bCs w:val="0"/>
                <w:sz w:val="22"/>
              </w:rPr>
              <w:t>Disaggregate by campus, where possible (where appropriate, aggregate data across multiple AYs for small campuses)</w:t>
            </w:r>
          </w:p>
        </w:tc>
        <w:tc>
          <w:tcPr>
            <w:tcW w:w="2753" w:type="dxa"/>
          </w:tcPr>
          <w:p w14:paraId="1564BE57" w14:textId="666FB0D0" w:rsidR="00C86309" w:rsidRPr="005D41A9" w:rsidRDefault="005B790E" w:rsidP="00C86309">
            <w:pPr>
              <w:spacing w:before="40" w:after="120"/>
              <w:rPr>
                <w:sz w:val="22"/>
              </w:rPr>
            </w:pPr>
            <w:r>
              <w:rPr>
                <w:sz w:val="22"/>
              </w:rPr>
              <w:t>Assessment Coordinator</w:t>
            </w:r>
          </w:p>
        </w:tc>
      </w:tr>
      <w:tr w:rsidR="00C86309" w14:paraId="255923DD" w14:textId="77777777" w:rsidTr="00292975">
        <w:tc>
          <w:tcPr>
            <w:tcW w:w="1940" w:type="dxa"/>
          </w:tcPr>
          <w:p w14:paraId="4223DB9F" w14:textId="1837A975" w:rsidR="00C86309" w:rsidRPr="005B790E" w:rsidRDefault="00C86309" w:rsidP="00C86309">
            <w:pPr>
              <w:spacing w:before="40" w:after="120"/>
              <w:rPr>
                <w:bCs w:val="0"/>
                <w:sz w:val="22"/>
              </w:rPr>
            </w:pPr>
            <w:r w:rsidRPr="005B790E">
              <w:rPr>
                <w:bCs w:val="0"/>
                <w:sz w:val="22"/>
              </w:rPr>
              <w:t xml:space="preserve">Update </w:t>
            </w:r>
            <w:r w:rsidR="005B790E" w:rsidRPr="005B790E">
              <w:rPr>
                <w:bCs w:val="0"/>
                <w:sz w:val="22"/>
              </w:rPr>
              <w:t xml:space="preserve">program </w:t>
            </w:r>
            <w:r w:rsidRPr="005B790E">
              <w:rPr>
                <w:bCs w:val="0"/>
                <w:sz w:val="22"/>
              </w:rPr>
              <w:t>assessment archive</w:t>
            </w:r>
          </w:p>
        </w:tc>
        <w:tc>
          <w:tcPr>
            <w:tcW w:w="1604" w:type="dxa"/>
          </w:tcPr>
          <w:p w14:paraId="74AD285E" w14:textId="2B46C833" w:rsidR="00C86309" w:rsidRPr="005B790E" w:rsidRDefault="005B790E" w:rsidP="00C86309">
            <w:pPr>
              <w:spacing w:before="40"/>
              <w:textAlignment w:val="auto"/>
              <w:rPr>
                <w:bCs w:val="0"/>
                <w:sz w:val="22"/>
              </w:rPr>
            </w:pPr>
            <w:r w:rsidRPr="005B790E">
              <w:rPr>
                <w:bCs w:val="0"/>
                <w:sz w:val="22"/>
              </w:rPr>
              <w:t>Summer</w:t>
            </w:r>
          </w:p>
        </w:tc>
        <w:tc>
          <w:tcPr>
            <w:tcW w:w="4318" w:type="dxa"/>
          </w:tcPr>
          <w:p w14:paraId="31F29489" w14:textId="51854799" w:rsidR="00C86309" w:rsidRPr="005B790E" w:rsidRDefault="00C86309" w:rsidP="00C86309">
            <w:pPr>
              <w:spacing w:before="40"/>
              <w:textAlignment w:val="auto"/>
              <w:rPr>
                <w:bCs w:val="0"/>
                <w:sz w:val="22"/>
              </w:rPr>
            </w:pPr>
            <w:r w:rsidRPr="005B790E">
              <w:rPr>
                <w:bCs w:val="0"/>
                <w:sz w:val="22"/>
              </w:rPr>
              <w:t>Include annual program assessment report</w:t>
            </w:r>
            <w:r w:rsidR="005B790E" w:rsidRPr="005B790E">
              <w:rPr>
                <w:bCs w:val="0"/>
                <w:sz w:val="22"/>
              </w:rPr>
              <w:t xml:space="preserve"> submitted to ACE/WSU (ACE emails each assessment coordinator a PDF copy of their final report in April), </w:t>
            </w:r>
            <w:r w:rsidRPr="005B790E">
              <w:rPr>
                <w:bCs w:val="0"/>
                <w:sz w:val="22"/>
              </w:rPr>
              <w:t xml:space="preserve">assessment plan, </w:t>
            </w:r>
            <w:r w:rsidR="005B790E" w:rsidRPr="005B790E">
              <w:rPr>
                <w:bCs w:val="0"/>
                <w:sz w:val="22"/>
              </w:rPr>
              <w:t xml:space="preserve">assessment data/results/findings, </w:t>
            </w:r>
            <w:r w:rsidRPr="005B790E">
              <w:rPr>
                <w:bCs w:val="0"/>
                <w:sz w:val="22"/>
              </w:rPr>
              <w:t xml:space="preserve">and </w:t>
            </w:r>
            <w:r w:rsidR="00617075">
              <w:rPr>
                <w:bCs w:val="0"/>
                <w:sz w:val="22"/>
              </w:rPr>
              <w:t xml:space="preserve">documentation around decision/actions informed by assessment, </w:t>
            </w:r>
            <w:r w:rsidRPr="005B790E">
              <w:rPr>
                <w:bCs w:val="0"/>
                <w:sz w:val="22"/>
              </w:rPr>
              <w:t>other assessment materials (e.g., rubrics, measures/tools</w:t>
            </w:r>
            <w:r w:rsidR="005B790E" w:rsidRPr="005B790E">
              <w:rPr>
                <w:bCs w:val="0"/>
                <w:sz w:val="22"/>
              </w:rPr>
              <w:t>, etc.</w:t>
            </w:r>
            <w:r w:rsidRPr="005B790E">
              <w:rPr>
                <w:bCs w:val="0"/>
                <w:sz w:val="22"/>
              </w:rPr>
              <w:t>)</w:t>
            </w:r>
          </w:p>
        </w:tc>
        <w:tc>
          <w:tcPr>
            <w:tcW w:w="2753" w:type="dxa"/>
          </w:tcPr>
          <w:p w14:paraId="4239254F" w14:textId="7C73EF40" w:rsidR="00C86309" w:rsidRPr="005B790E" w:rsidRDefault="005B790E" w:rsidP="00C86309">
            <w:pPr>
              <w:spacing w:before="40" w:after="120"/>
              <w:rPr>
                <w:sz w:val="22"/>
              </w:rPr>
            </w:pPr>
            <w:r w:rsidRPr="005B790E">
              <w:rPr>
                <w:sz w:val="22"/>
              </w:rPr>
              <w:t>Assessment Coordinator</w:t>
            </w:r>
          </w:p>
        </w:tc>
      </w:tr>
    </w:tbl>
    <w:p w14:paraId="6F6F2FAD" w14:textId="77777777" w:rsidR="002903FD" w:rsidRDefault="002903FD">
      <w:pPr>
        <w:spacing w:after="0"/>
        <w:textAlignment w:val="auto"/>
        <w:rPr>
          <w:rFonts w:asciiTheme="majorHAnsi" w:hAnsiTheme="majorHAnsi"/>
          <w:b/>
          <w:bCs w:val="0"/>
          <w:sz w:val="28"/>
          <w:szCs w:val="24"/>
        </w:rPr>
      </w:pPr>
      <w:r>
        <w:br w:type="page"/>
      </w:r>
    </w:p>
    <w:p w14:paraId="5B6117A4" w14:textId="77777777" w:rsidR="00C824B4" w:rsidRDefault="00C824B4" w:rsidP="00C824B4">
      <w:pPr>
        <w:pStyle w:val="Heading2"/>
        <w:spacing w:after="480"/>
        <w:sectPr w:rsidR="00C824B4" w:rsidSect="00E90D0F">
          <w:footerReference w:type="default" r:id="rId12"/>
          <w:pgSz w:w="12240" w:h="15840"/>
          <w:pgMar w:top="720" w:right="864" w:bottom="720" w:left="864" w:header="720" w:footer="720" w:gutter="0"/>
          <w:cols w:space="144"/>
          <w:docGrid w:linePitch="360"/>
        </w:sectPr>
      </w:pPr>
    </w:p>
    <w:p w14:paraId="21289DB6" w14:textId="5FB64B2F" w:rsidR="008219B7" w:rsidRDefault="008219B7" w:rsidP="00C824B4">
      <w:pPr>
        <w:pStyle w:val="Heading2"/>
        <w:spacing w:after="480"/>
      </w:pPr>
      <w:r>
        <w:lastRenderedPageBreak/>
        <w:t>Appendix A: Program-level Student Learning Outcomes (SLOs)</w:t>
      </w:r>
    </w:p>
    <w:p w14:paraId="38E9526B" w14:textId="7F1BD200" w:rsidR="00481693" w:rsidRPr="00C824B4" w:rsidRDefault="00481693" w:rsidP="00C824B4">
      <w:pPr>
        <w:textAlignment w:val="auto"/>
        <w:rPr>
          <w:sz w:val="26"/>
          <w:szCs w:val="26"/>
        </w:rPr>
      </w:pPr>
      <w:r w:rsidRPr="00C824B4">
        <w:rPr>
          <w:sz w:val="26"/>
          <w:szCs w:val="26"/>
        </w:rPr>
        <w:t>Students graduating with a</w:t>
      </w:r>
      <w:r w:rsidR="00DA1E69">
        <w:rPr>
          <w:sz w:val="26"/>
          <w:szCs w:val="26"/>
        </w:rPr>
        <w:t>n</w:t>
      </w:r>
      <w:r w:rsidRPr="00C824B4">
        <w:rPr>
          <w:sz w:val="26"/>
          <w:szCs w:val="26"/>
        </w:rPr>
        <w:t xml:space="preserve"> </w:t>
      </w:r>
      <w:r w:rsidR="00DA1E69">
        <w:rPr>
          <w:sz w:val="26"/>
          <w:szCs w:val="26"/>
        </w:rPr>
        <w:t>Assessment Studies</w:t>
      </w:r>
      <w:r w:rsidRPr="00C824B4">
        <w:rPr>
          <w:sz w:val="26"/>
          <w:szCs w:val="26"/>
        </w:rPr>
        <w:t>, BA will be able to:</w:t>
      </w:r>
    </w:p>
    <w:p w14:paraId="6A0BA01F" w14:textId="568C75DB" w:rsidR="00481693" w:rsidRPr="00C824B4" w:rsidRDefault="00481693" w:rsidP="00C824B4">
      <w:pPr>
        <w:pStyle w:val="ListParagraph"/>
        <w:numPr>
          <w:ilvl w:val="0"/>
          <w:numId w:val="9"/>
        </w:numPr>
        <w:textAlignment w:val="auto"/>
        <w:rPr>
          <w:sz w:val="26"/>
          <w:szCs w:val="26"/>
        </w:rPr>
      </w:pPr>
      <w:r w:rsidRPr="00C824B4">
        <w:rPr>
          <w:sz w:val="26"/>
          <w:szCs w:val="26"/>
        </w:rPr>
        <w:t>Communicate effectively in academic, professional, or creative writing</w:t>
      </w:r>
    </w:p>
    <w:p w14:paraId="5B0AA984" w14:textId="6535A0B5" w:rsidR="00481693" w:rsidRPr="00C824B4" w:rsidRDefault="00481693" w:rsidP="00C824B4">
      <w:pPr>
        <w:pStyle w:val="ListParagraph"/>
        <w:numPr>
          <w:ilvl w:val="0"/>
          <w:numId w:val="9"/>
        </w:numPr>
        <w:textAlignment w:val="auto"/>
        <w:rPr>
          <w:sz w:val="26"/>
          <w:szCs w:val="26"/>
        </w:rPr>
      </w:pPr>
      <w:r w:rsidRPr="00C824B4">
        <w:rPr>
          <w:sz w:val="26"/>
          <w:szCs w:val="26"/>
        </w:rPr>
        <w:t>Analyze literary texts using appropriate literary and critical vocabulary</w:t>
      </w:r>
    </w:p>
    <w:p w14:paraId="421EF6B7" w14:textId="77777777" w:rsidR="00C824B4" w:rsidRPr="00C824B4" w:rsidRDefault="00481693" w:rsidP="00C824B4">
      <w:pPr>
        <w:pStyle w:val="ListParagraph"/>
        <w:numPr>
          <w:ilvl w:val="0"/>
          <w:numId w:val="9"/>
        </w:numPr>
        <w:textAlignment w:val="auto"/>
      </w:pPr>
      <w:r w:rsidRPr="00C824B4">
        <w:rPr>
          <w:sz w:val="26"/>
          <w:szCs w:val="26"/>
        </w:rPr>
        <w:t>Design a research project using the appropriate methodology</w:t>
      </w:r>
    </w:p>
    <w:p w14:paraId="0337150D" w14:textId="33B5021E" w:rsidR="008219B7" w:rsidRDefault="008219B7" w:rsidP="00C824B4">
      <w:pPr>
        <w:textAlignment w:val="auto"/>
      </w:pPr>
      <w:r>
        <w:br w:type="page"/>
      </w:r>
    </w:p>
    <w:p w14:paraId="36D4C63F" w14:textId="77777777" w:rsidR="00C824B4" w:rsidRDefault="00C824B4" w:rsidP="008219B7">
      <w:pPr>
        <w:pStyle w:val="Heading2"/>
        <w:sectPr w:rsidR="00C824B4" w:rsidSect="00E90D0F">
          <w:pgSz w:w="12240" w:h="15840"/>
          <w:pgMar w:top="1296" w:right="1152" w:bottom="1296" w:left="1152" w:header="720" w:footer="720" w:gutter="0"/>
          <w:cols w:space="144"/>
          <w:docGrid w:linePitch="360"/>
        </w:sectPr>
      </w:pPr>
    </w:p>
    <w:p w14:paraId="45D8D9E6" w14:textId="13958AFD" w:rsidR="008219B7" w:rsidRDefault="008219B7" w:rsidP="008219B7">
      <w:pPr>
        <w:pStyle w:val="Heading2"/>
      </w:pPr>
      <w:r>
        <w:lastRenderedPageBreak/>
        <w:t>Appendix B: Curriculum Map</w:t>
      </w:r>
    </w:p>
    <w:p w14:paraId="2B2C27F8" w14:textId="2441E6D6" w:rsidR="008219B7" w:rsidRDefault="008219B7" w:rsidP="008219B7"/>
    <w:tbl>
      <w:tblPr>
        <w:tblStyle w:val="TableGrid"/>
        <w:tblW w:w="14412" w:type="dxa"/>
        <w:tblLook w:val="04A0" w:firstRow="1" w:lastRow="0" w:firstColumn="1" w:lastColumn="0" w:noHBand="0" w:noVBand="1"/>
      </w:tblPr>
      <w:tblGrid>
        <w:gridCol w:w="3324"/>
        <w:gridCol w:w="1584"/>
        <w:gridCol w:w="1584"/>
        <w:gridCol w:w="1584"/>
        <w:gridCol w:w="1584"/>
        <w:gridCol w:w="1584"/>
        <w:gridCol w:w="1584"/>
        <w:gridCol w:w="1584"/>
      </w:tblGrid>
      <w:tr w:rsidR="005907B9" w:rsidRPr="00776A1E" w14:paraId="4DA79C5B" w14:textId="2A88B942" w:rsidTr="00F50A9C">
        <w:tc>
          <w:tcPr>
            <w:tcW w:w="3324" w:type="dxa"/>
            <w:shd w:val="clear" w:color="auto" w:fill="D9D9D9" w:themeFill="background1" w:themeFillShade="D9"/>
          </w:tcPr>
          <w:p w14:paraId="6C46FAC6" w14:textId="77777777" w:rsidR="005907B9" w:rsidRPr="00776A1E" w:rsidRDefault="005907B9" w:rsidP="00776A1E">
            <w:pPr>
              <w:spacing w:after="0"/>
              <w:rPr>
                <w:b/>
                <w:bCs w:val="0"/>
                <w:sz w:val="26"/>
                <w:szCs w:val="26"/>
              </w:rPr>
            </w:pPr>
            <w:bookmarkStart w:id="1" w:name="_Hlk163138386"/>
          </w:p>
        </w:tc>
        <w:tc>
          <w:tcPr>
            <w:tcW w:w="1584" w:type="dxa"/>
            <w:shd w:val="clear" w:color="auto" w:fill="D9D9D9" w:themeFill="background1" w:themeFillShade="D9"/>
          </w:tcPr>
          <w:p w14:paraId="7A0F8087" w14:textId="621F99AB" w:rsidR="005907B9" w:rsidRPr="00776A1E" w:rsidRDefault="00DA1E69" w:rsidP="00776A1E">
            <w:pPr>
              <w:spacing w:after="0"/>
              <w:jc w:val="center"/>
              <w:rPr>
                <w:b/>
                <w:bCs w:val="0"/>
                <w:sz w:val="26"/>
                <w:szCs w:val="26"/>
              </w:rPr>
            </w:pPr>
            <w:r>
              <w:rPr>
                <w:b/>
                <w:bCs w:val="0"/>
                <w:sz w:val="26"/>
                <w:szCs w:val="26"/>
              </w:rPr>
              <w:t>ASMT_ST</w:t>
            </w:r>
            <w:r w:rsidR="005907B9" w:rsidRPr="00776A1E">
              <w:rPr>
                <w:b/>
                <w:bCs w:val="0"/>
                <w:sz w:val="26"/>
                <w:szCs w:val="26"/>
              </w:rPr>
              <w:t xml:space="preserve"> 101</w:t>
            </w:r>
          </w:p>
        </w:tc>
        <w:tc>
          <w:tcPr>
            <w:tcW w:w="1584" w:type="dxa"/>
            <w:shd w:val="clear" w:color="auto" w:fill="D9D9D9" w:themeFill="background1" w:themeFillShade="D9"/>
          </w:tcPr>
          <w:p w14:paraId="3FC2ABF6" w14:textId="34D45A4E" w:rsidR="005907B9" w:rsidRPr="00776A1E" w:rsidRDefault="00DA1E69" w:rsidP="00776A1E">
            <w:pPr>
              <w:spacing w:after="0"/>
              <w:jc w:val="center"/>
              <w:rPr>
                <w:b/>
                <w:bCs w:val="0"/>
                <w:sz w:val="26"/>
                <w:szCs w:val="26"/>
              </w:rPr>
            </w:pPr>
            <w:r>
              <w:rPr>
                <w:b/>
                <w:bCs w:val="0"/>
                <w:sz w:val="26"/>
                <w:szCs w:val="26"/>
              </w:rPr>
              <w:t>ASMT_ST</w:t>
            </w:r>
            <w:r w:rsidR="005907B9" w:rsidRPr="00776A1E">
              <w:rPr>
                <w:b/>
                <w:bCs w:val="0"/>
                <w:sz w:val="26"/>
                <w:szCs w:val="26"/>
              </w:rPr>
              <w:t xml:space="preserve"> 201</w:t>
            </w:r>
          </w:p>
        </w:tc>
        <w:tc>
          <w:tcPr>
            <w:tcW w:w="1584" w:type="dxa"/>
            <w:shd w:val="clear" w:color="auto" w:fill="D9D9D9" w:themeFill="background1" w:themeFillShade="D9"/>
          </w:tcPr>
          <w:p w14:paraId="2A4BCC05" w14:textId="7F13971A" w:rsidR="005907B9" w:rsidRPr="00776A1E" w:rsidRDefault="00DA1E69" w:rsidP="00776A1E">
            <w:pPr>
              <w:spacing w:after="0"/>
              <w:jc w:val="center"/>
              <w:rPr>
                <w:b/>
                <w:bCs w:val="0"/>
                <w:sz w:val="26"/>
                <w:szCs w:val="26"/>
              </w:rPr>
            </w:pPr>
            <w:r>
              <w:rPr>
                <w:b/>
                <w:bCs w:val="0"/>
                <w:sz w:val="26"/>
                <w:szCs w:val="26"/>
              </w:rPr>
              <w:t>ASMT_ST</w:t>
            </w:r>
            <w:r w:rsidR="005907B9" w:rsidRPr="00776A1E">
              <w:rPr>
                <w:b/>
                <w:bCs w:val="0"/>
                <w:sz w:val="26"/>
                <w:szCs w:val="26"/>
              </w:rPr>
              <w:t xml:space="preserve"> 330</w:t>
            </w:r>
          </w:p>
        </w:tc>
        <w:tc>
          <w:tcPr>
            <w:tcW w:w="1584" w:type="dxa"/>
            <w:shd w:val="clear" w:color="auto" w:fill="D9D9D9" w:themeFill="background1" w:themeFillShade="D9"/>
          </w:tcPr>
          <w:p w14:paraId="2B45F110" w14:textId="57997842" w:rsidR="005907B9" w:rsidRPr="00776A1E" w:rsidRDefault="00DA1E69" w:rsidP="00776A1E">
            <w:pPr>
              <w:spacing w:after="0"/>
              <w:jc w:val="center"/>
              <w:rPr>
                <w:b/>
                <w:bCs w:val="0"/>
                <w:sz w:val="26"/>
                <w:szCs w:val="26"/>
              </w:rPr>
            </w:pPr>
            <w:r>
              <w:rPr>
                <w:b/>
                <w:bCs w:val="0"/>
                <w:sz w:val="26"/>
                <w:szCs w:val="26"/>
              </w:rPr>
              <w:t>ASMT_ST</w:t>
            </w:r>
            <w:r w:rsidR="005907B9" w:rsidRPr="00776A1E">
              <w:rPr>
                <w:b/>
                <w:bCs w:val="0"/>
                <w:sz w:val="26"/>
                <w:szCs w:val="26"/>
              </w:rPr>
              <w:t xml:space="preserve"> 370 [M]</w:t>
            </w:r>
          </w:p>
        </w:tc>
        <w:tc>
          <w:tcPr>
            <w:tcW w:w="1584" w:type="dxa"/>
            <w:shd w:val="clear" w:color="auto" w:fill="D9D9D9" w:themeFill="background1" w:themeFillShade="D9"/>
          </w:tcPr>
          <w:p w14:paraId="3414A24E" w14:textId="71740EFF" w:rsidR="005907B9" w:rsidRPr="00776A1E" w:rsidRDefault="00DA1E69" w:rsidP="00776A1E">
            <w:pPr>
              <w:spacing w:after="0"/>
              <w:jc w:val="center"/>
              <w:rPr>
                <w:b/>
                <w:bCs w:val="0"/>
                <w:sz w:val="26"/>
                <w:szCs w:val="26"/>
              </w:rPr>
            </w:pPr>
            <w:r>
              <w:rPr>
                <w:b/>
                <w:bCs w:val="0"/>
                <w:sz w:val="26"/>
                <w:szCs w:val="26"/>
              </w:rPr>
              <w:t>ASMT_ST</w:t>
            </w:r>
            <w:r w:rsidR="005907B9" w:rsidRPr="00776A1E">
              <w:rPr>
                <w:b/>
                <w:bCs w:val="0"/>
                <w:sz w:val="26"/>
                <w:szCs w:val="26"/>
              </w:rPr>
              <w:t xml:space="preserve"> 401</w:t>
            </w:r>
          </w:p>
        </w:tc>
        <w:tc>
          <w:tcPr>
            <w:tcW w:w="1584" w:type="dxa"/>
            <w:shd w:val="clear" w:color="auto" w:fill="D9D9D9" w:themeFill="background1" w:themeFillShade="D9"/>
          </w:tcPr>
          <w:p w14:paraId="38DE9284" w14:textId="4B88828B" w:rsidR="005907B9" w:rsidRPr="00776A1E" w:rsidRDefault="00DA1E69" w:rsidP="00776A1E">
            <w:pPr>
              <w:spacing w:after="0"/>
              <w:jc w:val="center"/>
              <w:rPr>
                <w:b/>
                <w:bCs w:val="0"/>
                <w:sz w:val="26"/>
                <w:szCs w:val="26"/>
              </w:rPr>
            </w:pPr>
            <w:r>
              <w:rPr>
                <w:b/>
                <w:bCs w:val="0"/>
                <w:sz w:val="26"/>
                <w:szCs w:val="26"/>
              </w:rPr>
              <w:t>ASMT_ST</w:t>
            </w:r>
            <w:r w:rsidR="005907B9" w:rsidRPr="00776A1E">
              <w:rPr>
                <w:b/>
                <w:bCs w:val="0"/>
                <w:sz w:val="26"/>
                <w:szCs w:val="26"/>
              </w:rPr>
              <w:t xml:space="preserve"> 444 [M]</w:t>
            </w:r>
          </w:p>
        </w:tc>
        <w:tc>
          <w:tcPr>
            <w:tcW w:w="1584" w:type="dxa"/>
            <w:shd w:val="clear" w:color="auto" w:fill="D9D9D9" w:themeFill="background1" w:themeFillShade="D9"/>
          </w:tcPr>
          <w:p w14:paraId="70562273" w14:textId="0C0F88DF" w:rsidR="005907B9" w:rsidRPr="00776A1E" w:rsidRDefault="00DA1E69" w:rsidP="00776A1E">
            <w:pPr>
              <w:spacing w:after="0"/>
              <w:jc w:val="center"/>
              <w:rPr>
                <w:b/>
                <w:bCs w:val="0"/>
                <w:sz w:val="26"/>
                <w:szCs w:val="26"/>
              </w:rPr>
            </w:pPr>
            <w:r>
              <w:rPr>
                <w:b/>
                <w:bCs w:val="0"/>
                <w:sz w:val="26"/>
                <w:szCs w:val="26"/>
              </w:rPr>
              <w:t>ASMT_ST</w:t>
            </w:r>
            <w:r w:rsidR="005907B9" w:rsidRPr="00776A1E">
              <w:rPr>
                <w:b/>
                <w:bCs w:val="0"/>
                <w:sz w:val="26"/>
                <w:szCs w:val="26"/>
              </w:rPr>
              <w:t xml:space="preserve"> 480</w:t>
            </w:r>
          </w:p>
        </w:tc>
      </w:tr>
      <w:bookmarkEnd w:id="1"/>
      <w:tr w:rsidR="005907B9" w:rsidRPr="00776A1E" w14:paraId="5318F308" w14:textId="2AA8446F" w:rsidTr="00F50A9C">
        <w:tc>
          <w:tcPr>
            <w:tcW w:w="3324" w:type="dxa"/>
          </w:tcPr>
          <w:p w14:paraId="3226370F" w14:textId="3229C2A9" w:rsidR="005907B9" w:rsidRPr="00776A1E" w:rsidRDefault="005907B9" w:rsidP="00776A1E">
            <w:pPr>
              <w:spacing w:after="0"/>
              <w:rPr>
                <w:sz w:val="26"/>
                <w:szCs w:val="26"/>
              </w:rPr>
            </w:pPr>
            <w:r w:rsidRPr="00776A1E">
              <w:rPr>
                <w:sz w:val="26"/>
                <w:szCs w:val="26"/>
              </w:rPr>
              <w:t>1. Communicate effectively in academic, professional, or creative writing</w:t>
            </w:r>
          </w:p>
        </w:tc>
        <w:tc>
          <w:tcPr>
            <w:tcW w:w="1584" w:type="dxa"/>
            <w:vAlign w:val="center"/>
          </w:tcPr>
          <w:p w14:paraId="7F1B18C8" w14:textId="3FAA1F7C" w:rsidR="005907B9" w:rsidRPr="00776A1E" w:rsidRDefault="005907B9" w:rsidP="00776A1E">
            <w:pPr>
              <w:spacing w:after="0"/>
              <w:jc w:val="center"/>
              <w:rPr>
                <w:sz w:val="26"/>
                <w:szCs w:val="26"/>
              </w:rPr>
            </w:pPr>
            <w:r w:rsidRPr="00776A1E">
              <w:rPr>
                <w:sz w:val="26"/>
                <w:szCs w:val="26"/>
              </w:rPr>
              <w:t>I</w:t>
            </w:r>
          </w:p>
        </w:tc>
        <w:tc>
          <w:tcPr>
            <w:tcW w:w="1584" w:type="dxa"/>
            <w:vAlign w:val="center"/>
          </w:tcPr>
          <w:p w14:paraId="4D92A4CB" w14:textId="2C5A7F1B" w:rsidR="005907B9" w:rsidRPr="00776A1E" w:rsidRDefault="005907B9" w:rsidP="00776A1E">
            <w:pPr>
              <w:spacing w:after="0"/>
              <w:jc w:val="center"/>
              <w:rPr>
                <w:sz w:val="26"/>
                <w:szCs w:val="26"/>
              </w:rPr>
            </w:pPr>
            <w:r>
              <w:rPr>
                <w:sz w:val="26"/>
                <w:szCs w:val="26"/>
              </w:rPr>
              <w:t>P</w:t>
            </w:r>
          </w:p>
        </w:tc>
        <w:tc>
          <w:tcPr>
            <w:tcW w:w="1584" w:type="dxa"/>
            <w:vAlign w:val="center"/>
          </w:tcPr>
          <w:p w14:paraId="0DC8EE92" w14:textId="061F1288" w:rsidR="005907B9" w:rsidRPr="00776A1E" w:rsidRDefault="005907B9" w:rsidP="00776A1E">
            <w:pPr>
              <w:spacing w:after="0"/>
              <w:jc w:val="center"/>
              <w:rPr>
                <w:sz w:val="26"/>
                <w:szCs w:val="26"/>
              </w:rPr>
            </w:pPr>
            <w:r w:rsidRPr="00776A1E">
              <w:rPr>
                <w:sz w:val="26"/>
                <w:szCs w:val="26"/>
              </w:rPr>
              <w:t>P</w:t>
            </w:r>
          </w:p>
        </w:tc>
        <w:tc>
          <w:tcPr>
            <w:tcW w:w="1584" w:type="dxa"/>
            <w:vAlign w:val="center"/>
          </w:tcPr>
          <w:p w14:paraId="1B5A5CF3" w14:textId="1E669BC7" w:rsidR="005907B9" w:rsidRPr="00776A1E" w:rsidRDefault="005907B9" w:rsidP="00776A1E">
            <w:pPr>
              <w:spacing w:after="0"/>
              <w:jc w:val="center"/>
              <w:rPr>
                <w:sz w:val="26"/>
                <w:szCs w:val="26"/>
              </w:rPr>
            </w:pPr>
            <w:r w:rsidRPr="00776A1E">
              <w:rPr>
                <w:sz w:val="26"/>
                <w:szCs w:val="26"/>
              </w:rPr>
              <w:t>R</w:t>
            </w:r>
          </w:p>
        </w:tc>
        <w:tc>
          <w:tcPr>
            <w:tcW w:w="1584" w:type="dxa"/>
            <w:vAlign w:val="center"/>
          </w:tcPr>
          <w:p w14:paraId="15A00003" w14:textId="353DB520" w:rsidR="005907B9" w:rsidRPr="00776A1E" w:rsidRDefault="005907B9" w:rsidP="00776A1E">
            <w:pPr>
              <w:spacing w:after="0"/>
              <w:jc w:val="center"/>
              <w:rPr>
                <w:sz w:val="26"/>
                <w:szCs w:val="26"/>
              </w:rPr>
            </w:pPr>
          </w:p>
        </w:tc>
        <w:tc>
          <w:tcPr>
            <w:tcW w:w="1584" w:type="dxa"/>
            <w:vAlign w:val="center"/>
          </w:tcPr>
          <w:p w14:paraId="7074FCF3" w14:textId="16A36680" w:rsidR="005907B9" w:rsidRPr="00776A1E" w:rsidRDefault="005907B9" w:rsidP="00776A1E">
            <w:pPr>
              <w:spacing w:after="0"/>
              <w:jc w:val="center"/>
              <w:rPr>
                <w:sz w:val="26"/>
                <w:szCs w:val="26"/>
              </w:rPr>
            </w:pPr>
            <w:r w:rsidRPr="00776A1E">
              <w:rPr>
                <w:sz w:val="26"/>
                <w:szCs w:val="26"/>
              </w:rPr>
              <w:t>C/A</w:t>
            </w:r>
          </w:p>
        </w:tc>
        <w:tc>
          <w:tcPr>
            <w:tcW w:w="1584" w:type="dxa"/>
            <w:vAlign w:val="center"/>
          </w:tcPr>
          <w:p w14:paraId="15ED8682" w14:textId="2EB08B9A" w:rsidR="005907B9" w:rsidRPr="00776A1E" w:rsidRDefault="005907B9" w:rsidP="00776A1E">
            <w:pPr>
              <w:spacing w:after="0"/>
              <w:jc w:val="center"/>
              <w:rPr>
                <w:sz w:val="26"/>
                <w:szCs w:val="26"/>
              </w:rPr>
            </w:pPr>
            <w:r w:rsidRPr="00776A1E">
              <w:rPr>
                <w:sz w:val="26"/>
                <w:szCs w:val="26"/>
              </w:rPr>
              <w:t>C/A</w:t>
            </w:r>
          </w:p>
        </w:tc>
      </w:tr>
      <w:tr w:rsidR="005907B9" w:rsidRPr="00776A1E" w14:paraId="3C602FF3" w14:textId="46D66BB6" w:rsidTr="00F50A9C">
        <w:tc>
          <w:tcPr>
            <w:tcW w:w="3324" w:type="dxa"/>
          </w:tcPr>
          <w:p w14:paraId="7F306460" w14:textId="3408B71E" w:rsidR="005907B9" w:rsidRPr="00776A1E" w:rsidRDefault="005907B9" w:rsidP="00776A1E">
            <w:pPr>
              <w:spacing w:after="0"/>
              <w:rPr>
                <w:sz w:val="26"/>
                <w:szCs w:val="26"/>
              </w:rPr>
            </w:pPr>
            <w:r w:rsidRPr="00776A1E">
              <w:rPr>
                <w:sz w:val="26"/>
                <w:szCs w:val="26"/>
              </w:rPr>
              <w:t>2. Analyze literary texts using appropriate literary and critical vocabulary</w:t>
            </w:r>
          </w:p>
        </w:tc>
        <w:tc>
          <w:tcPr>
            <w:tcW w:w="1584" w:type="dxa"/>
            <w:vAlign w:val="center"/>
          </w:tcPr>
          <w:p w14:paraId="7E87BB58" w14:textId="7C86A299" w:rsidR="005907B9" w:rsidRPr="00776A1E" w:rsidRDefault="005907B9" w:rsidP="00776A1E">
            <w:pPr>
              <w:spacing w:after="0"/>
              <w:jc w:val="center"/>
              <w:rPr>
                <w:sz w:val="26"/>
                <w:szCs w:val="26"/>
              </w:rPr>
            </w:pPr>
            <w:r w:rsidRPr="00776A1E">
              <w:rPr>
                <w:sz w:val="26"/>
                <w:szCs w:val="26"/>
              </w:rPr>
              <w:t>I</w:t>
            </w:r>
          </w:p>
        </w:tc>
        <w:tc>
          <w:tcPr>
            <w:tcW w:w="1584" w:type="dxa"/>
            <w:vAlign w:val="center"/>
          </w:tcPr>
          <w:p w14:paraId="382B2491" w14:textId="542B6D8F" w:rsidR="005907B9" w:rsidRPr="00776A1E" w:rsidRDefault="005907B9" w:rsidP="00776A1E">
            <w:pPr>
              <w:spacing w:after="0"/>
              <w:jc w:val="center"/>
              <w:rPr>
                <w:sz w:val="26"/>
                <w:szCs w:val="26"/>
              </w:rPr>
            </w:pPr>
            <w:r w:rsidRPr="00776A1E">
              <w:rPr>
                <w:sz w:val="26"/>
                <w:szCs w:val="26"/>
              </w:rPr>
              <w:t>P</w:t>
            </w:r>
          </w:p>
        </w:tc>
        <w:tc>
          <w:tcPr>
            <w:tcW w:w="1584" w:type="dxa"/>
            <w:vAlign w:val="center"/>
          </w:tcPr>
          <w:p w14:paraId="6A26A36B" w14:textId="77777777" w:rsidR="005907B9" w:rsidRPr="00776A1E" w:rsidRDefault="005907B9" w:rsidP="00776A1E">
            <w:pPr>
              <w:spacing w:after="0"/>
              <w:jc w:val="center"/>
              <w:rPr>
                <w:sz w:val="26"/>
                <w:szCs w:val="26"/>
              </w:rPr>
            </w:pPr>
          </w:p>
        </w:tc>
        <w:tc>
          <w:tcPr>
            <w:tcW w:w="1584" w:type="dxa"/>
            <w:vAlign w:val="center"/>
          </w:tcPr>
          <w:p w14:paraId="1E4F5332" w14:textId="6172EEEB" w:rsidR="005907B9" w:rsidRPr="00776A1E" w:rsidRDefault="005907B9" w:rsidP="00776A1E">
            <w:pPr>
              <w:spacing w:after="0"/>
              <w:jc w:val="center"/>
              <w:rPr>
                <w:sz w:val="26"/>
                <w:szCs w:val="26"/>
              </w:rPr>
            </w:pPr>
            <w:r w:rsidRPr="00776A1E">
              <w:rPr>
                <w:sz w:val="26"/>
                <w:szCs w:val="26"/>
              </w:rPr>
              <w:t>R</w:t>
            </w:r>
          </w:p>
        </w:tc>
        <w:tc>
          <w:tcPr>
            <w:tcW w:w="1584" w:type="dxa"/>
            <w:vAlign w:val="center"/>
          </w:tcPr>
          <w:p w14:paraId="00F60EC5" w14:textId="11448E1B" w:rsidR="005907B9" w:rsidRPr="00776A1E" w:rsidRDefault="005907B9" w:rsidP="00776A1E">
            <w:pPr>
              <w:spacing w:after="0"/>
              <w:jc w:val="center"/>
              <w:rPr>
                <w:sz w:val="26"/>
                <w:szCs w:val="26"/>
              </w:rPr>
            </w:pPr>
            <w:r w:rsidRPr="00776A1E">
              <w:rPr>
                <w:sz w:val="26"/>
                <w:szCs w:val="26"/>
              </w:rPr>
              <w:t>R</w:t>
            </w:r>
          </w:p>
        </w:tc>
        <w:tc>
          <w:tcPr>
            <w:tcW w:w="1584" w:type="dxa"/>
            <w:vAlign w:val="center"/>
          </w:tcPr>
          <w:p w14:paraId="67582A6B" w14:textId="3F3AD1BB" w:rsidR="005907B9" w:rsidRPr="00776A1E" w:rsidRDefault="005907B9" w:rsidP="00776A1E">
            <w:pPr>
              <w:spacing w:after="0"/>
              <w:jc w:val="center"/>
              <w:rPr>
                <w:sz w:val="26"/>
                <w:szCs w:val="26"/>
              </w:rPr>
            </w:pPr>
            <w:r w:rsidRPr="00776A1E">
              <w:rPr>
                <w:sz w:val="26"/>
                <w:szCs w:val="26"/>
              </w:rPr>
              <w:t>C/A</w:t>
            </w:r>
          </w:p>
        </w:tc>
        <w:tc>
          <w:tcPr>
            <w:tcW w:w="1584" w:type="dxa"/>
            <w:vAlign w:val="center"/>
          </w:tcPr>
          <w:p w14:paraId="4CFB75D3" w14:textId="259FE87D" w:rsidR="005907B9" w:rsidRPr="00776A1E" w:rsidRDefault="005907B9" w:rsidP="00776A1E">
            <w:pPr>
              <w:spacing w:after="0"/>
              <w:jc w:val="center"/>
              <w:rPr>
                <w:sz w:val="26"/>
                <w:szCs w:val="26"/>
              </w:rPr>
            </w:pPr>
            <w:r w:rsidRPr="00776A1E">
              <w:rPr>
                <w:sz w:val="26"/>
                <w:szCs w:val="26"/>
              </w:rPr>
              <w:t>C/A</w:t>
            </w:r>
          </w:p>
        </w:tc>
      </w:tr>
      <w:tr w:rsidR="005907B9" w:rsidRPr="00776A1E" w14:paraId="67C1152F" w14:textId="2B286C2A" w:rsidTr="00F50A9C">
        <w:tc>
          <w:tcPr>
            <w:tcW w:w="3324" w:type="dxa"/>
          </w:tcPr>
          <w:p w14:paraId="511C5864" w14:textId="28B8D0F1" w:rsidR="005907B9" w:rsidRPr="00776A1E" w:rsidRDefault="005907B9" w:rsidP="00776A1E">
            <w:pPr>
              <w:spacing w:after="0"/>
              <w:rPr>
                <w:sz w:val="26"/>
                <w:szCs w:val="26"/>
              </w:rPr>
            </w:pPr>
            <w:r w:rsidRPr="00776A1E">
              <w:rPr>
                <w:sz w:val="26"/>
                <w:szCs w:val="26"/>
              </w:rPr>
              <w:t>3. Design a research project using the appropriate methodology</w:t>
            </w:r>
          </w:p>
        </w:tc>
        <w:tc>
          <w:tcPr>
            <w:tcW w:w="1584" w:type="dxa"/>
            <w:vAlign w:val="center"/>
          </w:tcPr>
          <w:p w14:paraId="4777C95F" w14:textId="77B329EB" w:rsidR="005907B9" w:rsidRPr="00776A1E" w:rsidRDefault="005907B9" w:rsidP="00776A1E">
            <w:pPr>
              <w:spacing w:after="0"/>
              <w:jc w:val="center"/>
              <w:rPr>
                <w:sz w:val="26"/>
                <w:szCs w:val="26"/>
              </w:rPr>
            </w:pPr>
          </w:p>
        </w:tc>
        <w:tc>
          <w:tcPr>
            <w:tcW w:w="1584" w:type="dxa"/>
            <w:vAlign w:val="center"/>
          </w:tcPr>
          <w:p w14:paraId="59752192" w14:textId="7DAD2D63" w:rsidR="005907B9" w:rsidRPr="00776A1E" w:rsidRDefault="005907B9" w:rsidP="00776A1E">
            <w:pPr>
              <w:spacing w:after="0"/>
              <w:jc w:val="center"/>
              <w:rPr>
                <w:sz w:val="26"/>
                <w:szCs w:val="26"/>
              </w:rPr>
            </w:pPr>
            <w:r>
              <w:rPr>
                <w:sz w:val="26"/>
                <w:szCs w:val="26"/>
              </w:rPr>
              <w:t>I</w:t>
            </w:r>
          </w:p>
        </w:tc>
        <w:tc>
          <w:tcPr>
            <w:tcW w:w="1584" w:type="dxa"/>
            <w:vAlign w:val="center"/>
          </w:tcPr>
          <w:p w14:paraId="7D95B2A1" w14:textId="44D4A213" w:rsidR="005907B9" w:rsidRPr="00776A1E" w:rsidRDefault="005907B9" w:rsidP="00776A1E">
            <w:pPr>
              <w:spacing w:after="0"/>
              <w:jc w:val="center"/>
              <w:rPr>
                <w:sz w:val="26"/>
                <w:szCs w:val="26"/>
              </w:rPr>
            </w:pPr>
            <w:r>
              <w:rPr>
                <w:sz w:val="26"/>
                <w:szCs w:val="26"/>
              </w:rPr>
              <w:t>P</w:t>
            </w:r>
          </w:p>
        </w:tc>
        <w:tc>
          <w:tcPr>
            <w:tcW w:w="1584" w:type="dxa"/>
            <w:vAlign w:val="center"/>
          </w:tcPr>
          <w:p w14:paraId="3CF6BEBB" w14:textId="77777777" w:rsidR="005907B9" w:rsidRPr="00776A1E" w:rsidRDefault="005907B9" w:rsidP="00776A1E">
            <w:pPr>
              <w:spacing w:after="0"/>
              <w:jc w:val="center"/>
              <w:rPr>
                <w:sz w:val="26"/>
                <w:szCs w:val="26"/>
              </w:rPr>
            </w:pPr>
          </w:p>
        </w:tc>
        <w:tc>
          <w:tcPr>
            <w:tcW w:w="1584" w:type="dxa"/>
            <w:vAlign w:val="center"/>
          </w:tcPr>
          <w:p w14:paraId="1828D8C5" w14:textId="4E8CD564" w:rsidR="005907B9" w:rsidRPr="00776A1E" w:rsidRDefault="005907B9" w:rsidP="00776A1E">
            <w:pPr>
              <w:spacing w:after="0"/>
              <w:jc w:val="center"/>
              <w:rPr>
                <w:sz w:val="26"/>
                <w:szCs w:val="26"/>
              </w:rPr>
            </w:pPr>
            <w:r w:rsidRPr="00776A1E">
              <w:rPr>
                <w:sz w:val="26"/>
                <w:szCs w:val="26"/>
              </w:rPr>
              <w:t>R</w:t>
            </w:r>
          </w:p>
        </w:tc>
        <w:tc>
          <w:tcPr>
            <w:tcW w:w="1584" w:type="dxa"/>
            <w:vAlign w:val="center"/>
          </w:tcPr>
          <w:p w14:paraId="72F2CD76" w14:textId="7AA146DF" w:rsidR="005907B9" w:rsidRPr="00776A1E" w:rsidRDefault="005907B9" w:rsidP="00776A1E">
            <w:pPr>
              <w:spacing w:after="0"/>
              <w:jc w:val="center"/>
              <w:rPr>
                <w:sz w:val="26"/>
                <w:szCs w:val="26"/>
              </w:rPr>
            </w:pPr>
          </w:p>
        </w:tc>
        <w:tc>
          <w:tcPr>
            <w:tcW w:w="1584" w:type="dxa"/>
            <w:vAlign w:val="center"/>
          </w:tcPr>
          <w:p w14:paraId="7817AF39" w14:textId="5D286335" w:rsidR="005907B9" w:rsidRPr="00776A1E" w:rsidRDefault="005907B9" w:rsidP="00776A1E">
            <w:pPr>
              <w:spacing w:after="0"/>
              <w:jc w:val="center"/>
              <w:rPr>
                <w:sz w:val="26"/>
                <w:szCs w:val="26"/>
              </w:rPr>
            </w:pPr>
            <w:r w:rsidRPr="00776A1E">
              <w:rPr>
                <w:sz w:val="26"/>
                <w:szCs w:val="26"/>
              </w:rPr>
              <w:t>C/A</w:t>
            </w:r>
          </w:p>
        </w:tc>
      </w:tr>
    </w:tbl>
    <w:p w14:paraId="506603EF" w14:textId="4A24F794" w:rsidR="00E12FC3" w:rsidRDefault="00E12FC3" w:rsidP="008219B7"/>
    <w:p w14:paraId="444064C4" w14:textId="20EEB511" w:rsidR="00C824B4" w:rsidRPr="008219B7" w:rsidRDefault="00C824B4" w:rsidP="008219B7">
      <w:r w:rsidRPr="00DD32B6">
        <w:rPr>
          <w:b/>
          <w:bCs w:val="0"/>
        </w:rPr>
        <w:t>Key:</w:t>
      </w:r>
      <w:r>
        <w:t xml:space="preserve"> </w:t>
      </w:r>
      <w:r w:rsidR="00DD32B6">
        <w:t>I = I</w:t>
      </w:r>
      <w:r>
        <w:t>ntroduce</w:t>
      </w:r>
      <w:r w:rsidR="00776A1E">
        <w:t xml:space="preserve">; </w:t>
      </w:r>
      <w:r w:rsidR="00DD32B6">
        <w:t xml:space="preserve">P = </w:t>
      </w:r>
      <w:r w:rsidR="00776A1E">
        <w:t>P</w:t>
      </w:r>
      <w:r>
        <w:t>ractice</w:t>
      </w:r>
      <w:r w:rsidR="00DD32B6">
        <w:t>;</w:t>
      </w:r>
      <w:r>
        <w:t xml:space="preserve"> </w:t>
      </w:r>
      <w:r w:rsidR="00DD32B6">
        <w:t>R = R</w:t>
      </w:r>
      <w:r>
        <w:t>efine</w:t>
      </w:r>
      <w:r w:rsidR="00DD32B6">
        <w:t>;</w:t>
      </w:r>
      <w:r>
        <w:t xml:space="preserve"> </w:t>
      </w:r>
      <w:r w:rsidR="00DD32B6">
        <w:t>C = C</w:t>
      </w:r>
      <w:r>
        <w:t>ompetent</w:t>
      </w:r>
      <w:r w:rsidR="00DD32B6">
        <w:t>;</w:t>
      </w:r>
      <w:r>
        <w:t xml:space="preserve"> </w:t>
      </w:r>
      <w:r w:rsidR="00DD32B6">
        <w:t>A = A</w:t>
      </w:r>
      <w:r>
        <w:t>ssessed for program-level assessment</w:t>
      </w:r>
      <w:r w:rsidR="00DD32B6">
        <w:br/>
        <w:t>[M] = Writing in the Major Course</w:t>
      </w:r>
    </w:p>
    <w:p w14:paraId="7D7D1925" w14:textId="77777777" w:rsidR="00F76F96" w:rsidRDefault="00F76F96">
      <w:pPr>
        <w:spacing w:after="0"/>
        <w:textAlignment w:val="auto"/>
      </w:pPr>
      <w:r>
        <w:br w:type="page"/>
      </w:r>
    </w:p>
    <w:p w14:paraId="7297A074" w14:textId="77777777" w:rsidR="00F76F96" w:rsidRDefault="00F76F96">
      <w:pPr>
        <w:spacing w:after="0"/>
        <w:textAlignment w:val="auto"/>
        <w:sectPr w:rsidR="00F76F96" w:rsidSect="00E90D0F">
          <w:pgSz w:w="15840" w:h="12240" w:orient="landscape"/>
          <w:pgMar w:top="864" w:right="720" w:bottom="864" w:left="720" w:header="720" w:footer="720" w:gutter="0"/>
          <w:cols w:space="144"/>
          <w:docGrid w:linePitch="360"/>
        </w:sectPr>
      </w:pPr>
    </w:p>
    <w:p w14:paraId="294DC36E" w14:textId="03FDDC6B" w:rsidR="00F76F96" w:rsidRPr="008A10F8" w:rsidRDefault="00F76F96" w:rsidP="00065572">
      <w:pPr>
        <w:pStyle w:val="Heading2"/>
        <w:spacing w:after="240"/>
      </w:pPr>
      <w:r w:rsidRPr="008A10F8">
        <w:lastRenderedPageBreak/>
        <w:t>Appendix C: 4-Year Schedule of Studies</w:t>
      </w:r>
    </w:p>
    <w:p w14:paraId="07C80417" w14:textId="77777777" w:rsidR="00065572" w:rsidRPr="008A10F8" w:rsidRDefault="00065572" w:rsidP="00065572">
      <w:pPr>
        <w:spacing w:after="0"/>
        <w:textAlignment w:val="auto"/>
        <w:rPr>
          <w:b/>
          <w:bCs w:val="0"/>
          <w:sz w:val="23"/>
          <w:szCs w:val="23"/>
          <w:u w:val="single"/>
        </w:rPr>
      </w:pPr>
      <w:r w:rsidRPr="008A10F8">
        <w:rPr>
          <w:b/>
          <w:bCs w:val="0"/>
          <w:sz w:val="23"/>
          <w:szCs w:val="23"/>
          <w:u w:val="single"/>
        </w:rPr>
        <w:t>First Year</w:t>
      </w:r>
    </w:p>
    <w:p w14:paraId="1F51ACB7" w14:textId="1778A8E8" w:rsidR="00065572" w:rsidRPr="008A10F8" w:rsidRDefault="00065572" w:rsidP="00065572">
      <w:pPr>
        <w:spacing w:after="0"/>
        <w:textAlignment w:val="auto"/>
        <w:rPr>
          <w:i/>
          <w:iCs/>
          <w:sz w:val="23"/>
          <w:szCs w:val="23"/>
        </w:rPr>
      </w:pPr>
      <w:r w:rsidRPr="008A10F8">
        <w:rPr>
          <w:i/>
          <w:iCs/>
          <w:sz w:val="23"/>
          <w:szCs w:val="23"/>
        </w:rPr>
        <w:t>First Term</w:t>
      </w:r>
    </w:p>
    <w:p w14:paraId="1B5BB177" w14:textId="62309ED2" w:rsidR="00065572" w:rsidRPr="008A10F8" w:rsidRDefault="00065572" w:rsidP="00065572">
      <w:pPr>
        <w:spacing w:after="0"/>
        <w:textAlignment w:val="auto"/>
        <w:rPr>
          <w:sz w:val="23"/>
          <w:szCs w:val="23"/>
        </w:rPr>
      </w:pPr>
      <w:r w:rsidRPr="008A10F8">
        <w:rPr>
          <w:sz w:val="23"/>
          <w:szCs w:val="23"/>
        </w:rPr>
        <w:t>Arts [</w:t>
      </w:r>
      <w:r w:rsidR="005512AF" w:rsidRPr="008A10F8">
        <w:rPr>
          <w:sz w:val="23"/>
          <w:szCs w:val="23"/>
        </w:rPr>
        <w:t xml:space="preserve">UCORE </w:t>
      </w:r>
      <w:r w:rsidRPr="008A10F8">
        <w:rPr>
          <w:sz w:val="23"/>
          <w:szCs w:val="23"/>
        </w:rPr>
        <w:t>ARTS]</w:t>
      </w:r>
    </w:p>
    <w:p w14:paraId="27B3D290" w14:textId="6AADC109" w:rsidR="00065572" w:rsidRPr="008A10F8" w:rsidRDefault="00065572" w:rsidP="00065572">
      <w:pPr>
        <w:spacing w:after="0"/>
        <w:textAlignment w:val="auto"/>
        <w:rPr>
          <w:sz w:val="23"/>
          <w:szCs w:val="23"/>
        </w:rPr>
      </w:pPr>
      <w:r w:rsidRPr="008A10F8">
        <w:rPr>
          <w:sz w:val="23"/>
          <w:szCs w:val="23"/>
        </w:rPr>
        <w:t>ENGLISH 101 [</w:t>
      </w:r>
      <w:r w:rsidR="005512AF" w:rsidRPr="008A10F8">
        <w:rPr>
          <w:sz w:val="23"/>
          <w:szCs w:val="23"/>
        </w:rPr>
        <w:t xml:space="preserve">UCORE </w:t>
      </w:r>
      <w:r w:rsidRPr="008A10F8">
        <w:rPr>
          <w:sz w:val="23"/>
          <w:szCs w:val="23"/>
        </w:rPr>
        <w:t>WRTG]</w:t>
      </w:r>
    </w:p>
    <w:p w14:paraId="38A197DC" w14:textId="1E59C3E4" w:rsidR="00065572" w:rsidRPr="008A10F8" w:rsidRDefault="00065572" w:rsidP="00065572">
      <w:pPr>
        <w:spacing w:after="0"/>
        <w:textAlignment w:val="auto"/>
        <w:rPr>
          <w:sz w:val="23"/>
          <w:szCs w:val="23"/>
        </w:rPr>
      </w:pPr>
      <w:r w:rsidRPr="008A10F8">
        <w:rPr>
          <w:sz w:val="23"/>
          <w:szCs w:val="23"/>
        </w:rPr>
        <w:t>Humanities [</w:t>
      </w:r>
      <w:r w:rsidR="005512AF" w:rsidRPr="008A10F8">
        <w:rPr>
          <w:sz w:val="23"/>
          <w:szCs w:val="23"/>
        </w:rPr>
        <w:t xml:space="preserve">UCORE </w:t>
      </w:r>
      <w:r w:rsidRPr="008A10F8">
        <w:rPr>
          <w:sz w:val="23"/>
          <w:szCs w:val="23"/>
        </w:rPr>
        <w:t>HUM]</w:t>
      </w:r>
    </w:p>
    <w:p w14:paraId="2A4B9995" w14:textId="76A80CAA" w:rsidR="00065572" w:rsidRPr="008A10F8" w:rsidRDefault="00065572" w:rsidP="00065572">
      <w:pPr>
        <w:spacing w:after="0"/>
        <w:textAlignment w:val="auto"/>
        <w:rPr>
          <w:sz w:val="23"/>
          <w:szCs w:val="23"/>
        </w:rPr>
      </w:pPr>
      <w:r w:rsidRPr="008A10F8">
        <w:rPr>
          <w:sz w:val="23"/>
          <w:szCs w:val="23"/>
        </w:rPr>
        <w:t>Quantitative Reasoning [</w:t>
      </w:r>
      <w:r w:rsidR="005512AF" w:rsidRPr="008A10F8">
        <w:rPr>
          <w:sz w:val="23"/>
          <w:szCs w:val="23"/>
        </w:rPr>
        <w:t xml:space="preserve">UCORE </w:t>
      </w:r>
      <w:r w:rsidRPr="008A10F8">
        <w:rPr>
          <w:sz w:val="23"/>
          <w:szCs w:val="23"/>
        </w:rPr>
        <w:t>QUAN]</w:t>
      </w:r>
    </w:p>
    <w:p w14:paraId="314FA79F" w14:textId="04276FE0" w:rsidR="00065572" w:rsidRPr="008A10F8" w:rsidRDefault="00065572" w:rsidP="00065572">
      <w:pPr>
        <w:spacing w:after="0"/>
        <w:textAlignment w:val="auto"/>
        <w:rPr>
          <w:sz w:val="23"/>
          <w:szCs w:val="23"/>
        </w:rPr>
      </w:pPr>
      <w:r w:rsidRPr="008A10F8">
        <w:rPr>
          <w:sz w:val="23"/>
          <w:szCs w:val="23"/>
        </w:rPr>
        <w:t>Electives</w:t>
      </w:r>
    </w:p>
    <w:p w14:paraId="0A2B55CD" w14:textId="77777777" w:rsidR="00065572" w:rsidRPr="008A10F8" w:rsidRDefault="00065572" w:rsidP="00065572">
      <w:pPr>
        <w:spacing w:after="0"/>
        <w:textAlignment w:val="auto"/>
        <w:rPr>
          <w:sz w:val="23"/>
          <w:szCs w:val="23"/>
        </w:rPr>
      </w:pPr>
    </w:p>
    <w:p w14:paraId="57DE44F8" w14:textId="6DDB0BA5" w:rsidR="00065572" w:rsidRPr="008A10F8" w:rsidRDefault="00065572" w:rsidP="00065572">
      <w:pPr>
        <w:spacing w:after="0"/>
        <w:textAlignment w:val="auto"/>
        <w:rPr>
          <w:i/>
          <w:iCs/>
          <w:sz w:val="23"/>
          <w:szCs w:val="23"/>
        </w:rPr>
      </w:pPr>
      <w:r w:rsidRPr="008A10F8">
        <w:rPr>
          <w:i/>
          <w:iCs/>
          <w:sz w:val="23"/>
          <w:szCs w:val="23"/>
        </w:rPr>
        <w:t>Second Term</w:t>
      </w:r>
    </w:p>
    <w:p w14:paraId="22B64D86" w14:textId="3CDF84B6" w:rsidR="005512AF" w:rsidRPr="008A10F8" w:rsidRDefault="00DA1E69" w:rsidP="00065572">
      <w:pPr>
        <w:spacing w:after="0"/>
        <w:textAlignment w:val="auto"/>
        <w:rPr>
          <w:sz w:val="23"/>
          <w:szCs w:val="23"/>
        </w:rPr>
      </w:pPr>
      <w:r>
        <w:rPr>
          <w:sz w:val="23"/>
          <w:szCs w:val="23"/>
        </w:rPr>
        <w:t>ASMT_ST</w:t>
      </w:r>
      <w:r w:rsidR="005512AF" w:rsidRPr="008A10F8">
        <w:rPr>
          <w:sz w:val="23"/>
          <w:szCs w:val="23"/>
        </w:rPr>
        <w:t xml:space="preserve"> 101</w:t>
      </w:r>
    </w:p>
    <w:p w14:paraId="0508BF81" w14:textId="4B546C7D" w:rsidR="00065572" w:rsidRPr="008A10F8" w:rsidRDefault="00065572" w:rsidP="00065572">
      <w:pPr>
        <w:spacing w:after="0"/>
        <w:textAlignment w:val="auto"/>
        <w:rPr>
          <w:sz w:val="23"/>
          <w:szCs w:val="23"/>
        </w:rPr>
      </w:pPr>
      <w:r w:rsidRPr="008A10F8">
        <w:rPr>
          <w:sz w:val="23"/>
          <w:szCs w:val="23"/>
        </w:rPr>
        <w:t>Communication [</w:t>
      </w:r>
      <w:r w:rsidR="005512AF" w:rsidRPr="008A10F8">
        <w:rPr>
          <w:sz w:val="23"/>
          <w:szCs w:val="23"/>
        </w:rPr>
        <w:t xml:space="preserve">UCORE </w:t>
      </w:r>
      <w:r w:rsidRPr="008A10F8">
        <w:rPr>
          <w:sz w:val="23"/>
          <w:szCs w:val="23"/>
        </w:rPr>
        <w:t>COMM] or Written Communication [</w:t>
      </w:r>
      <w:r w:rsidR="005512AF" w:rsidRPr="008A10F8">
        <w:rPr>
          <w:sz w:val="23"/>
          <w:szCs w:val="23"/>
        </w:rPr>
        <w:t xml:space="preserve">UCORE </w:t>
      </w:r>
      <w:r w:rsidRPr="008A10F8">
        <w:rPr>
          <w:sz w:val="23"/>
          <w:szCs w:val="23"/>
        </w:rPr>
        <w:t>WRTG]</w:t>
      </w:r>
    </w:p>
    <w:p w14:paraId="3BA7706F" w14:textId="3D5F6377" w:rsidR="00065572" w:rsidRPr="008A10F8" w:rsidRDefault="00065572" w:rsidP="00065572">
      <w:pPr>
        <w:spacing w:after="0"/>
        <w:textAlignment w:val="auto"/>
        <w:rPr>
          <w:sz w:val="23"/>
          <w:szCs w:val="23"/>
        </w:rPr>
      </w:pPr>
      <w:r w:rsidRPr="008A10F8">
        <w:rPr>
          <w:sz w:val="23"/>
          <w:szCs w:val="23"/>
        </w:rPr>
        <w:t>Diversity [</w:t>
      </w:r>
      <w:r w:rsidR="005512AF" w:rsidRPr="008A10F8">
        <w:rPr>
          <w:sz w:val="23"/>
          <w:szCs w:val="23"/>
        </w:rPr>
        <w:t xml:space="preserve">UCORE </w:t>
      </w:r>
      <w:r w:rsidRPr="008A10F8">
        <w:rPr>
          <w:sz w:val="23"/>
          <w:szCs w:val="23"/>
        </w:rPr>
        <w:t>DIVR]</w:t>
      </w:r>
    </w:p>
    <w:p w14:paraId="2191317C" w14:textId="7A58BA95" w:rsidR="00065572" w:rsidRPr="008A10F8" w:rsidRDefault="00065572" w:rsidP="00065572">
      <w:pPr>
        <w:spacing w:after="0"/>
        <w:textAlignment w:val="auto"/>
        <w:rPr>
          <w:sz w:val="23"/>
          <w:szCs w:val="23"/>
        </w:rPr>
      </w:pPr>
      <w:r w:rsidRPr="008A10F8">
        <w:rPr>
          <w:sz w:val="23"/>
          <w:szCs w:val="23"/>
        </w:rPr>
        <w:t>HISTORY 105 [</w:t>
      </w:r>
      <w:r w:rsidR="005512AF" w:rsidRPr="008A10F8">
        <w:rPr>
          <w:sz w:val="23"/>
          <w:szCs w:val="23"/>
        </w:rPr>
        <w:t xml:space="preserve">UCORE </w:t>
      </w:r>
      <w:r w:rsidRPr="008A10F8">
        <w:rPr>
          <w:sz w:val="23"/>
          <w:szCs w:val="23"/>
        </w:rPr>
        <w:t>ROOT]</w:t>
      </w:r>
    </w:p>
    <w:p w14:paraId="5A242FBF" w14:textId="34799824" w:rsidR="00065572" w:rsidRPr="008A10F8" w:rsidRDefault="00065572" w:rsidP="00065572">
      <w:pPr>
        <w:spacing w:after="0"/>
        <w:textAlignment w:val="auto"/>
        <w:rPr>
          <w:sz w:val="23"/>
          <w:szCs w:val="23"/>
        </w:rPr>
      </w:pPr>
      <w:r w:rsidRPr="008A10F8">
        <w:rPr>
          <w:sz w:val="23"/>
          <w:szCs w:val="23"/>
        </w:rPr>
        <w:t>Social Sciences [</w:t>
      </w:r>
      <w:r w:rsidR="005512AF" w:rsidRPr="008A10F8">
        <w:rPr>
          <w:sz w:val="23"/>
          <w:szCs w:val="23"/>
        </w:rPr>
        <w:t xml:space="preserve">UCORE </w:t>
      </w:r>
      <w:r w:rsidRPr="008A10F8">
        <w:rPr>
          <w:sz w:val="23"/>
          <w:szCs w:val="23"/>
        </w:rPr>
        <w:t>SSCI]</w:t>
      </w:r>
    </w:p>
    <w:p w14:paraId="052B230B" w14:textId="77777777" w:rsidR="00065572" w:rsidRPr="008A10F8" w:rsidRDefault="00065572" w:rsidP="00065572">
      <w:pPr>
        <w:spacing w:after="0"/>
        <w:textAlignment w:val="auto"/>
        <w:rPr>
          <w:sz w:val="23"/>
          <w:szCs w:val="23"/>
        </w:rPr>
      </w:pPr>
    </w:p>
    <w:p w14:paraId="314C26D1" w14:textId="77777777" w:rsidR="00065572" w:rsidRPr="008A10F8" w:rsidRDefault="00065572" w:rsidP="00065572">
      <w:pPr>
        <w:spacing w:after="0"/>
        <w:textAlignment w:val="auto"/>
        <w:rPr>
          <w:b/>
          <w:bCs w:val="0"/>
          <w:sz w:val="23"/>
          <w:szCs w:val="23"/>
          <w:u w:val="single"/>
        </w:rPr>
      </w:pPr>
      <w:r w:rsidRPr="008A10F8">
        <w:rPr>
          <w:b/>
          <w:bCs w:val="0"/>
          <w:sz w:val="23"/>
          <w:szCs w:val="23"/>
          <w:u w:val="single"/>
        </w:rPr>
        <w:t>Second Year</w:t>
      </w:r>
    </w:p>
    <w:p w14:paraId="5179FE2F" w14:textId="0FE2C51A" w:rsidR="00065572" w:rsidRPr="008A10F8" w:rsidRDefault="00065572" w:rsidP="00065572">
      <w:pPr>
        <w:spacing w:after="0"/>
        <w:textAlignment w:val="auto"/>
        <w:rPr>
          <w:i/>
          <w:iCs/>
          <w:sz w:val="23"/>
          <w:szCs w:val="23"/>
        </w:rPr>
      </w:pPr>
      <w:r w:rsidRPr="008A10F8">
        <w:rPr>
          <w:i/>
          <w:iCs/>
          <w:sz w:val="23"/>
          <w:szCs w:val="23"/>
        </w:rPr>
        <w:t>First Term</w:t>
      </w:r>
    </w:p>
    <w:p w14:paraId="50193E3E" w14:textId="2DF0D0FD" w:rsidR="00065572" w:rsidRPr="008A10F8" w:rsidRDefault="00065572" w:rsidP="00065572">
      <w:pPr>
        <w:spacing w:after="0"/>
        <w:textAlignment w:val="auto"/>
        <w:rPr>
          <w:sz w:val="23"/>
          <w:szCs w:val="23"/>
        </w:rPr>
      </w:pPr>
      <w:r w:rsidRPr="008A10F8">
        <w:rPr>
          <w:sz w:val="23"/>
          <w:szCs w:val="23"/>
        </w:rPr>
        <w:t>Biological Sciences [</w:t>
      </w:r>
      <w:r w:rsidR="005512AF" w:rsidRPr="008A10F8">
        <w:rPr>
          <w:sz w:val="23"/>
          <w:szCs w:val="23"/>
        </w:rPr>
        <w:t xml:space="preserve">UCORE </w:t>
      </w:r>
      <w:r w:rsidRPr="008A10F8">
        <w:rPr>
          <w:sz w:val="23"/>
          <w:szCs w:val="23"/>
        </w:rPr>
        <w:t>BSCI]</w:t>
      </w:r>
    </w:p>
    <w:p w14:paraId="07D2B865" w14:textId="1D7F5E54" w:rsidR="00065572" w:rsidRPr="008A10F8" w:rsidRDefault="00065572" w:rsidP="00065572">
      <w:pPr>
        <w:spacing w:after="0"/>
        <w:textAlignment w:val="auto"/>
        <w:rPr>
          <w:sz w:val="23"/>
          <w:szCs w:val="23"/>
        </w:rPr>
      </w:pPr>
      <w:r w:rsidRPr="008A10F8">
        <w:rPr>
          <w:sz w:val="23"/>
          <w:szCs w:val="23"/>
        </w:rPr>
        <w:t>Equity and Justice [</w:t>
      </w:r>
      <w:r w:rsidR="005512AF" w:rsidRPr="008A10F8">
        <w:rPr>
          <w:sz w:val="23"/>
          <w:szCs w:val="23"/>
        </w:rPr>
        <w:t xml:space="preserve">UCORE </w:t>
      </w:r>
      <w:r w:rsidRPr="008A10F8">
        <w:rPr>
          <w:sz w:val="23"/>
          <w:szCs w:val="23"/>
        </w:rPr>
        <w:t>EQJS]</w:t>
      </w:r>
    </w:p>
    <w:p w14:paraId="39F8B68F" w14:textId="627F3463" w:rsidR="00065572" w:rsidRPr="008A10F8" w:rsidRDefault="00065572" w:rsidP="00065572">
      <w:pPr>
        <w:spacing w:after="0"/>
        <w:textAlignment w:val="auto"/>
        <w:rPr>
          <w:sz w:val="23"/>
          <w:szCs w:val="23"/>
        </w:rPr>
      </w:pPr>
      <w:r w:rsidRPr="008A10F8">
        <w:rPr>
          <w:sz w:val="23"/>
          <w:szCs w:val="23"/>
        </w:rPr>
        <w:t>Electives</w:t>
      </w:r>
    </w:p>
    <w:p w14:paraId="1FAB2724" w14:textId="77777777" w:rsidR="00065572" w:rsidRPr="008A10F8" w:rsidRDefault="00065572" w:rsidP="00065572">
      <w:pPr>
        <w:spacing w:after="0"/>
        <w:textAlignment w:val="auto"/>
        <w:rPr>
          <w:sz w:val="23"/>
          <w:szCs w:val="23"/>
        </w:rPr>
      </w:pPr>
    </w:p>
    <w:p w14:paraId="15806AD0" w14:textId="0FA84162" w:rsidR="00065572" w:rsidRPr="008A10F8" w:rsidRDefault="00065572" w:rsidP="00065572">
      <w:pPr>
        <w:spacing w:after="0"/>
        <w:textAlignment w:val="auto"/>
        <w:rPr>
          <w:i/>
          <w:iCs/>
          <w:sz w:val="23"/>
          <w:szCs w:val="23"/>
        </w:rPr>
      </w:pPr>
      <w:r w:rsidRPr="008A10F8">
        <w:rPr>
          <w:i/>
          <w:iCs/>
          <w:sz w:val="23"/>
          <w:szCs w:val="23"/>
        </w:rPr>
        <w:t>Second Term</w:t>
      </w:r>
    </w:p>
    <w:p w14:paraId="7B473736" w14:textId="35E4B71F" w:rsidR="005512AF" w:rsidRPr="008A10F8" w:rsidRDefault="00DA1E69" w:rsidP="00065572">
      <w:pPr>
        <w:spacing w:after="0"/>
        <w:textAlignment w:val="auto"/>
        <w:rPr>
          <w:sz w:val="23"/>
          <w:szCs w:val="23"/>
        </w:rPr>
      </w:pPr>
      <w:r>
        <w:rPr>
          <w:sz w:val="23"/>
          <w:szCs w:val="23"/>
        </w:rPr>
        <w:t>ASMT_ST</w:t>
      </w:r>
      <w:r w:rsidR="005512AF" w:rsidRPr="008A10F8">
        <w:rPr>
          <w:sz w:val="23"/>
          <w:szCs w:val="23"/>
        </w:rPr>
        <w:t xml:space="preserve"> 201</w:t>
      </w:r>
    </w:p>
    <w:p w14:paraId="42EE5126" w14:textId="11FFDCEF" w:rsidR="00065572" w:rsidRPr="008A10F8" w:rsidRDefault="00065572" w:rsidP="00065572">
      <w:pPr>
        <w:spacing w:after="0"/>
        <w:textAlignment w:val="auto"/>
        <w:rPr>
          <w:sz w:val="23"/>
          <w:szCs w:val="23"/>
        </w:rPr>
      </w:pPr>
      <w:r w:rsidRPr="008A10F8">
        <w:rPr>
          <w:sz w:val="23"/>
          <w:szCs w:val="23"/>
        </w:rPr>
        <w:t>Physical Sciences [</w:t>
      </w:r>
      <w:r w:rsidR="005512AF" w:rsidRPr="008A10F8">
        <w:rPr>
          <w:sz w:val="23"/>
          <w:szCs w:val="23"/>
        </w:rPr>
        <w:t xml:space="preserve">UCORE </w:t>
      </w:r>
      <w:r w:rsidRPr="008A10F8">
        <w:rPr>
          <w:sz w:val="23"/>
          <w:szCs w:val="23"/>
        </w:rPr>
        <w:t>PSCI]</w:t>
      </w:r>
    </w:p>
    <w:p w14:paraId="21740C56" w14:textId="6EF87968" w:rsidR="00065572" w:rsidRPr="008A10F8" w:rsidRDefault="00065572" w:rsidP="00065572">
      <w:pPr>
        <w:spacing w:after="0"/>
        <w:textAlignment w:val="auto"/>
        <w:rPr>
          <w:sz w:val="23"/>
          <w:szCs w:val="23"/>
        </w:rPr>
      </w:pPr>
      <w:r w:rsidRPr="008A10F8">
        <w:rPr>
          <w:sz w:val="23"/>
          <w:szCs w:val="23"/>
        </w:rPr>
        <w:t>Electives</w:t>
      </w:r>
    </w:p>
    <w:p w14:paraId="7C0A0BBE" w14:textId="77777777" w:rsidR="00065572" w:rsidRPr="008A10F8" w:rsidRDefault="00065572" w:rsidP="00065572">
      <w:pPr>
        <w:spacing w:after="0"/>
        <w:textAlignment w:val="auto"/>
        <w:rPr>
          <w:sz w:val="23"/>
          <w:szCs w:val="23"/>
        </w:rPr>
      </w:pPr>
      <w:r w:rsidRPr="008A10F8">
        <w:rPr>
          <w:sz w:val="23"/>
          <w:szCs w:val="23"/>
        </w:rPr>
        <w:t>Complete Writing Portfolio</w:t>
      </w:r>
      <w:r w:rsidRPr="008A10F8">
        <w:rPr>
          <w:sz w:val="23"/>
          <w:szCs w:val="23"/>
        </w:rPr>
        <w:tab/>
      </w:r>
    </w:p>
    <w:p w14:paraId="17391714" w14:textId="77777777" w:rsidR="00065572" w:rsidRPr="008A10F8" w:rsidRDefault="00065572" w:rsidP="00065572">
      <w:pPr>
        <w:spacing w:after="0"/>
        <w:textAlignment w:val="auto"/>
        <w:rPr>
          <w:sz w:val="23"/>
          <w:szCs w:val="23"/>
        </w:rPr>
      </w:pPr>
    </w:p>
    <w:p w14:paraId="28716353" w14:textId="65E181B0" w:rsidR="00065572" w:rsidRPr="008A10F8" w:rsidRDefault="00065572" w:rsidP="00065572">
      <w:pPr>
        <w:spacing w:after="0"/>
        <w:textAlignment w:val="auto"/>
        <w:rPr>
          <w:b/>
          <w:bCs w:val="0"/>
          <w:sz w:val="23"/>
          <w:szCs w:val="23"/>
          <w:u w:val="single"/>
        </w:rPr>
      </w:pPr>
      <w:r w:rsidRPr="008A10F8">
        <w:rPr>
          <w:b/>
          <w:bCs w:val="0"/>
          <w:sz w:val="23"/>
          <w:szCs w:val="23"/>
          <w:u w:val="single"/>
        </w:rPr>
        <w:t>Third Year</w:t>
      </w:r>
    </w:p>
    <w:p w14:paraId="20FC1ED4" w14:textId="249F5587" w:rsidR="00065572" w:rsidRPr="008A10F8" w:rsidRDefault="00065572" w:rsidP="00065572">
      <w:pPr>
        <w:spacing w:after="0"/>
        <w:textAlignment w:val="auto"/>
        <w:rPr>
          <w:i/>
          <w:iCs/>
          <w:sz w:val="23"/>
          <w:szCs w:val="23"/>
        </w:rPr>
      </w:pPr>
      <w:r w:rsidRPr="008A10F8">
        <w:rPr>
          <w:i/>
          <w:iCs/>
          <w:sz w:val="23"/>
          <w:szCs w:val="23"/>
        </w:rPr>
        <w:t>First Term</w:t>
      </w:r>
    </w:p>
    <w:p w14:paraId="7DF47C28" w14:textId="3C87798B" w:rsidR="00065572" w:rsidRPr="008A10F8" w:rsidRDefault="00DA1E69" w:rsidP="00065572">
      <w:pPr>
        <w:spacing w:after="0"/>
        <w:textAlignment w:val="auto"/>
        <w:rPr>
          <w:sz w:val="23"/>
          <w:szCs w:val="23"/>
        </w:rPr>
      </w:pPr>
      <w:r>
        <w:rPr>
          <w:sz w:val="23"/>
          <w:szCs w:val="23"/>
        </w:rPr>
        <w:t>ASMT_ST</w:t>
      </w:r>
      <w:r w:rsidR="005512AF" w:rsidRPr="008A10F8">
        <w:rPr>
          <w:sz w:val="23"/>
          <w:szCs w:val="23"/>
        </w:rPr>
        <w:t xml:space="preserve"> 330</w:t>
      </w:r>
    </w:p>
    <w:p w14:paraId="274C141B" w14:textId="5FD7A6EA" w:rsidR="00065572" w:rsidRPr="008A10F8" w:rsidRDefault="008A10F8" w:rsidP="00065572">
      <w:pPr>
        <w:spacing w:after="0"/>
        <w:textAlignment w:val="auto"/>
        <w:rPr>
          <w:sz w:val="23"/>
          <w:szCs w:val="23"/>
        </w:rPr>
      </w:pPr>
      <w:r w:rsidRPr="008A10F8">
        <w:rPr>
          <w:sz w:val="23"/>
          <w:szCs w:val="23"/>
        </w:rPr>
        <w:t>Electives</w:t>
      </w:r>
    </w:p>
    <w:p w14:paraId="520B01AF" w14:textId="77777777" w:rsidR="00065572" w:rsidRPr="008A10F8" w:rsidRDefault="00065572" w:rsidP="00065572">
      <w:pPr>
        <w:spacing w:after="0"/>
        <w:textAlignment w:val="auto"/>
        <w:rPr>
          <w:sz w:val="23"/>
          <w:szCs w:val="23"/>
        </w:rPr>
      </w:pPr>
    </w:p>
    <w:p w14:paraId="2CAC06E2" w14:textId="546ACC2B" w:rsidR="00065572" w:rsidRPr="008A10F8" w:rsidRDefault="00065572" w:rsidP="00065572">
      <w:pPr>
        <w:spacing w:after="0"/>
        <w:textAlignment w:val="auto"/>
        <w:rPr>
          <w:i/>
          <w:iCs/>
          <w:sz w:val="23"/>
          <w:szCs w:val="23"/>
        </w:rPr>
      </w:pPr>
      <w:r w:rsidRPr="008A10F8">
        <w:rPr>
          <w:i/>
          <w:iCs/>
          <w:sz w:val="23"/>
          <w:szCs w:val="23"/>
        </w:rPr>
        <w:t>Second Term</w:t>
      </w:r>
    </w:p>
    <w:p w14:paraId="3C524F01" w14:textId="45BDA45B" w:rsidR="005512AF" w:rsidRPr="008A10F8" w:rsidRDefault="00DA1E69" w:rsidP="00065572">
      <w:pPr>
        <w:spacing w:after="0"/>
        <w:textAlignment w:val="auto"/>
        <w:rPr>
          <w:sz w:val="23"/>
          <w:szCs w:val="23"/>
        </w:rPr>
      </w:pPr>
      <w:r>
        <w:rPr>
          <w:sz w:val="23"/>
          <w:szCs w:val="23"/>
        </w:rPr>
        <w:t>ASMT_ST</w:t>
      </w:r>
      <w:r w:rsidR="005512AF" w:rsidRPr="008A10F8">
        <w:rPr>
          <w:sz w:val="23"/>
          <w:szCs w:val="23"/>
        </w:rPr>
        <w:t xml:space="preserve"> 370 [M]</w:t>
      </w:r>
    </w:p>
    <w:p w14:paraId="71DDBE01" w14:textId="004A4554" w:rsidR="00065572" w:rsidRPr="008A10F8" w:rsidRDefault="00065572" w:rsidP="00065572">
      <w:pPr>
        <w:spacing w:after="0"/>
        <w:textAlignment w:val="auto"/>
        <w:rPr>
          <w:sz w:val="23"/>
          <w:szCs w:val="23"/>
        </w:rPr>
      </w:pPr>
      <w:r w:rsidRPr="008A10F8">
        <w:rPr>
          <w:sz w:val="23"/>
          <w:szCs w:val="23"/>
        </w:rPr>
        <w:t>Electives</w:t>
      </w:r>
    </w:p>
    <w:p w14:paraId="0CFD55A4" w14:textId="77777777" w:rsidR="00065572" w:rsidRPr="008A10F8" w:rsidRDefault="00065572" w:rsidP="00065572">
      <w:pPr>
        <w:spacing w:after="0"/>
        <w:textAlignment w:val="auto"/>
        <w:rPr>
          <w:sz w:val="23"/>
          <w:szCs w:val="23"/>
        </w:rPr>
      </w:pPr>
    </w:p>
    <w:p w14:paraId="62CF2718" w14:textId="0B4C664D" w:rsidR="00065572" w:rsidRPr="008A10F8" w:rsidRDefault="00065572" w:rsidP="00065572">
      <w:pPr>
        <w:spacing w:after="0"/>
        <w:textAlignment w:val="auto"/>
        <w:rPr>
          <w:b/>
          <w:bCs w:val="0"/>
          <w:sz w:val="23"/>
          <w:szCs w:val="23"/>
          <w:u w:val="single"/>
        </w:rPr>
      </w:pPr>
      <w:r w:rsidRPr="008A10F8">
        <w:rPr>
          <w:b/>
          <w:bCs w:val="0"/>
          <w:sz w:val="23"/>
          <w:szCs w:val="23"/>
          <w:u w:val="single"/>
        </w:rPr>
        <w:t>Fourth Year</w:t>
      </w:r>
    </w:p>
    <w:p w14:paraId="401BB1F0" w14:textId="107D989A" w:rsidR="00065572" w:rsidRPr="008A10F8" w:rsidRDefault="00065572" w:rsidP="00065572">
      <w:pPr>
        <w:spacing w:after="0"/>
        <w:textAlignment w:val="auto"/>
        <w:rPr>
          <w:i/>
          <w:iCs/>
          <w:sz w:val="23"/>
          <w:szCs w:val="23"/>
        </w:rPr>
      </w:pPr>
      <w:r w:rsidRPr="008A10F8">
        <w:rPr>
          <w:i/>
          <w:iCs/>
          <w:sz w:val="23"/>
          <w:szCs w:val="23"/>
        </w:rPr>
        <w:t>First Term</w:t>
      </w:r>
    </w:p>
    <w:p w14:paraId="20A20139" w14:textId="03DC65F6" w:rsidR="005512AF" w:rsidRPr="008A10F8" w:rsidRDefault="00DA1E69" w:rsidP="00065572">
      <w:pPr>
        <w:spacing w:after="0"/>
        <w:textAlignment w:val="auto"/>
        <w:rPr>
          <w:sz w:val="23"/>
          <w:szCs w:val="23"/>
        </w:rPr>
      </w:pPr>
      <w:r>
        <w:rPr>
          <w:sz w:val="23"/>
          <w:szCs w:val="23"/>
        </w:rPr>
        <w:t>ASMT_ST</w:t>
      </w:r>
      <w:r w:rsidR="005512AF" w:rsidRPr="008A10F8">
        <w:rPr>
          <w:sz w:val="23"/>
          <w:szCs w:val="23"/>
        </w:rPr>
        <w:t xml:space="preserve"> 401</w:t>
      </w:r>
    </w:p>
    <w:p w14:paraId="420958BE" w14:textId="77777777" w:rsidR="005512AF" w:rsidRPr="008A10F8" w:rsidRDefault="005512AF" w:rsidP="005512AF">
      <w:pPr>
        <w:spacing w:after="0"/>
        <w:textAlignment w:val="auto"/>
        <w:rPr>
          <w:sz w:val="23"/>
          <w:szCs w:val="23"/>
        </w:rPr>
      </w:pPr>
      <w:r w:rsidRPr="008A10F8">
        <w:rPr>
          <w:sz w:val="23"/>
          <w:szCs w:val="23"/>
        </w:rPr>
        <w:t>Integrative Capstone [UCORE CAPS]</w:t>
      </w:r>
    </w:p>
    <w:p w14:paraId="3BC13E8C" w14:textId="72CF2BEF" w:rsidR="00065572" w:rsidRPr="008A10F8" w:rsidRDefault="00065572" w:rsidP="00065572">
      <w:pPr>
        <w:spacing w:after="0"/>
        <w:textAlignment w:val="auto"/>
        <w:rPr>
          <w:sz w:val="23"/>
          <w:szCs w:val="23"/>
        </w:rPr>
      </w:pPr>
      <w:r w:rsidRPr="008A10F8">
        <w:rPr>
          <w:sz w:val="23"/>
          <w:szCs w:val="23"/>
        </w:rPr>
        <w:t>Electives</w:t>
      </w:r>
    </w:p>
    <w:p w14:paraId="289DF24C" w14:textId="77777777" w:rsidR="00065572" w:rsidRPr="008A10F8" w:rsidRDefault="00065572" w:rsidP="00065572">
      <w:pPr>
        <w:spacing w:after="0"/>
        <w:textAlignment w:val="auto"/>
        <w:rPr>
          <w:sz w:val="23"/>
          <w:szCs w:val="23"/>
        </w:rPr>
      </w:pPr>
    </w:p>
    <w:p w14:paraId="7F89594F" w14:textId="01869AFC" w:rsidR="00065572" w:rsidRPr="008A10F8" w:rsidRDefault="00065572" w:rsidP="00065572">
      <w:pPr>
        <w:spacing w:after="0"/>
        <w:textAlignment w:val="auto"/>
        <w:rPr>
          <w:i/>
          <w:iCs/>
          <w:sz w:val="23"/>
          <w:szCs w:val="23"/>
        </w:rPr>
      </w:pPr>
      <w:r w:rsidRPr="008A10F8">
        <w:rPr>
          <w:i/>
          <w:iCs/>
          <w:sz w:val="23"/>
          <w:szCs w:val="23"/>
        </w:rPr>
        <w:t>Second Term</w:t>
      </w:r>
    </w:p>
    <w:p w14:paraId="6A528B1C" w14:textId="7110EE4D" w:rsidR="005512AF" w:rsidRPr="008A10F8" w:rsidRDefault="00DA1E69" w:rsidP="005512AF">
      <w:pPr>
        <w:spacing w:after="0"/>
        <w:textAlignment w:val="auto"/>
        <w:rPr>
          <w:sz w:val="23"/>
          <w:szCs w:val="23"/>
        </w:rPr>
      </w:pPr>
      <w:r>
        <w:rPr>
          <w:sz w:val="23"/>
          <w:szCs w:val="23"/>
        </w:rPr>
        <w:t>ASMT_ST</w:t>
      </w:r>
      <w:r w:rsidR="005512AF" w:rsidRPr="008A10F8">
        <w:rPr>
          <w:sz w:val="23"/>
          <w:szCs w:val="23"/>
        </w:rPr>
        <w:t xml:space="preserve"> 444 [M]</w:t>
      </w:r>
    </w:p>
    <w:p w14:paraId="53342921" w14:textId="6F3872FE" w:rsidR="00065572" w:rsidRPr="008A10F8" w:rsidRDefault="00DA1E69" w:rsidP="00065572">
      <w:pPr>
        <w:spacing w:after="0"/>
        <w:textAlignment w:val="auto"/>
        <w:rPr>
          <w:sz w:val="23"/>
          <w:szCs w:val="23"/>
        </w:rPr>
      </w:pPr>
      <w:r>
        <w:rPr>
          <w:sz w:val="23"/>
          <w:szCs w:val="23"/>
        </w:rPr>
        <w:t>ASMT_ST</w:t>
      </w:r>
      <w:r w:rsidR="00065572" w:rsidRPr="008A10F8">
        <w:rPr>
          <w:sz w:val="23"/>
          <w:szCs w:val="23"/>
        </w:rPr>
        <w:t xml:space="preserve"> 480</w:t>
      </w:r>
    </w:p>
    <w:p w14:paraId="43A0599C" w14:textId="202777DF" w:rsidR="008219B7" w:rsidRPr="005512AF" w:rsidRDefault="00065572">
      <w:pPr>
        <w:spacing w:after="0"/>
        <w:textAlignment w:val="auto"/>
        <w:rPr>
          <w:sz w:val="22"/>
        </w:rPr>
      </w:pPr>
      <w:r w:rsidRPr="008A10F8">
        <w:rPr>
          <w:sz w:val="23"/>
          <w:szCs w:val="23"/>
        </w:rPr>
        <w:t>Electives</w:t>
      </w:r>
      <w:r w:rsidR="008219B7">
        <w:br w:type="page"/>
      </w:r>
    </w:p>
    <w:p w14:paraId="64B4CCAE" w14:textId="77777777" w:rsidR="00740DA6" w:rsidRDefault="00740DA6" w:rsidP="008219B7">
      <w:pPr>
        <w:pStyle w:val="Heading2"/>
        <w:sectPr w:rsidR="00740DA6" w:rsidSect="00E90D0F">
          <w:pgSz w:w="12240" w:h="15840"/>
          <w:pgMar w:top="720" w:right="864" w:bottom="720" w:left="864" w:header="720" w:footer="720" w:gutter="0"/>
          <w:cols w:space="144"/>
          <w:docGrid w:linePitch="360"/>
        </w:sectPr>
      </w:pPr>
    </w:p>
    <w:p w14:paraId="7A1B668F" w14:textId="3BE663A0" w:rsidR="008219B7" w:rsidRPr="00F50A9C" w:rsidRDefault="008219B7" w:rsidP="008219B7">
      <w:pPr>
        <w:pStyle w:val="Heading2"/>
      </w:pPr>
      <w:r w:rsidRPr="00F50A9C">
        <w:lastRenderedPageBreak/>
        <w:t xml:space="preserve">Appendix </w:t>
      </w:r>
      <w:r w:rsidR="008A10F8" w:rsidRPr="00F50A9C">
        <w:t>D</w:t>
      </w:r>
      <w:r w:rsidRPr="00F50A9C">
        <w:t xml:space="preserve">: </w:t>
      </w:r>
      <w:r w:rsidR="002903FD" w:rsidRPr="00F50A9C">
        <w:t xml:space="preserve">Record of </w:t>
      </w:r>
      <w:r w:rsidRPr="00F50A9C">
        <w:t>Direct Assessment Measures</w:t>
      </w:r>
      <w:r w:rsidR="002903FD" w:rsidRPr="00F50A9C">
        <w:t xml:space="preserve"> Collected</w:t>
      </w:r>
    </w:p>
    <w:p w14:paraId="5F897E4A" w14:textId="17CD62F3" w:rsidR="00F045BD" w:rsidRPr="0079180A" w:rsidRDefault="00F045BD" w:rsidP="0079180A">
      <w:pPr>
        <w:spacing w:after="40"/>
        <w:rPr>
          <w:sz w:val="2"/>
          <w:szCs w:val="2"/>
        </w:rPr>
      </w:pPr>
    </w:p>
    <w:tbl>
      <w:tblPr>
        <w:tblStyle w:val="TableGrid"/>
        <w:tblW w:w="14395" w:type="dxa"/>
        <w:tblLook w:val="04A0" w:firstRow="1" w:lastRow="0" w:firstColumn="1" w:lastColumn="0" w:noHBand="0" w:noVBand="1"/>
        <w:tblDescription w:val="Table with a record of direct assessment measures collected."/>
      </w:tblPr>
      <w:tblGrid>
        <w:gridCol w:w="1885"/>
        <w:gridCol w:w="1350"/>
        <w:gridCol w:w="2520"/>
        <w:gridCol w:w="4140"/>
        <w:gridCol w:w="2250"/>
        <w:gridCol w:w="2250"/>
      </w:tblGrid>
      <w:tr w:rsidR="005B7BF1" w:rsidRPr="00F50A9C" w14:paraId="23F548AF" w14:textId="71B40B07" w:rsidTr="00DA1E69">
        <w:tc>
          <w:tcPr>
            <w:tcW w:w="1885" w:type="dxa"/>
            <w:shd w:val="clear" w:color="auto" w:fill="981E32" w:themeFill="accent1"/>
            <w:vAlign w:val="center"/>
          </w:tcPr>
          <w:p w14:paraId="6017B38D" w14:textId="68DD114A" w:rsidR="005B7BF1" w:rsidRPr="00F50A9C" w:rsidRDefault="005B7BF1" w:rsidP="005B7BF1">
            <w:pPr>
              <w:spacing w:after="0"/>
              <w:rPr>
                <w:b/>
                <w:bCs w:val="0"/>
                <w:color w:val="FFFFFF" w:themeColor="background1"/>
                <w:sz w:val="23"/>
                <w:szCs w:val="23"/>
              </w:rPr>
            </w:pPr>
            <w:r w:rsidRPr="00F50A9C">
              <w:rPr>
                <w:b/>
                <w:bCs w:val="0"/>
                <w:color w:val="FFFFFF" w:themeColor="background1"/>
                <w:sz w:val="23"/>
                <w:szCs w:val="23"/>
              </w:rPr>
              <w:t>Direct Measure(s)</w:t>
            </w:r>
          </w:p>
        </w:tc>
        <w:tc>
          <w:tcPr>
            <w:tcW w:w="1350" w:type="dxa"/>
            <w:shd w:val="clear" w:color="auto" w:fill="981E32" w:themeFill="accent1"/>
            <w:vAlign w:val="center"/>
          </w:tcPr>
          <w:p w14:paraId="085012B3" w14:textId="29FE921E" w:rsidR="005B7BF1" w:rsidRPr="00F50A9C" w:rsidRDefault="005B7BF1" w:rsidP="005B7BF1">
            <w:pPr>
              <w:spacing w:after="0"/>
              <w:rPr>
                <w:b/>
                <w:bCs w:val="0"/>
                <w:color w:val="FFFFFF" w:themeColor="background1"/>
                <w:sz w:val="23"/>
                <w:szCs w:val="23"/>
              </w:rPr>
            </w:pPr>
            <w:r w:rsidRPr="00F50A9C">
              <w:rPr>
                <w:b/>
                <w:bCs w:val="0"/>
                <w:color w:val="FFFFFF" w:themeColor="background1"/>
                <w:sz w:val="23"/>
                <w:szCs w:val="23"/>
              </w:rPr>
              <w:t>Semester(s) Collected</w:t>
            </w:r>
          </w:p>
        </w:tc>
        <w:tc>
          <w:tcPr>
            <w:tcW w:w="2520" w:type="dxa"/>
            <w:shd w:val="clear" w:color="auto" w:fill="981E32" w:themeFill="accent1"/>
            <w:vAlign w:val="center"/>
          </w:tcPr>
          <w:p w14:paraId="02EA14C7" w14:textId="003AB052" w:rsidR="005B7BF1" w:rsidRPr="00F50A9C" w:rsidRDefault="005B7BF1" w:rsidP="005B7BF1">
            <w:pPr>
              <w:spacing w:after="0"/>
              <w:rPr>
                <w:b/>
                <w:bCs w:val="0"/>
                <w:color w:val="FFFFFF" w:themeColor="background1"/>
                <w:sz w:val="23"/>
                <w:szCs w:val="23"/>
              </w:rPr>
            </w:pPr>
            <w:r w:rsidRPr="00F50A9C">
              <w:rPr>
                <w:b/>
                <w:bCs w:val="0"/>
                <w:color w:val="FFFFFF" w:themeColor="background1"/>
                <w:sz w:val="23"/>
                <w:szCs w:val="23"/>
              </w:rPr>
              <w:t>SLOs Assessed</w:t>
            </w:r>
          </w:p>
        </w:tc>
        <w:tc>
          <w:tcPr>
            <w:tcW w:w="4140" w:type="dxa"/>
            <w:shd w:val="clear" w:color="auto" w:fill="981E32" w:themeFill="accent1"/>
            <w:vAlign w:val="center"/>
          </w:tcPr>
          <w:p w14:paraId="692BCF29" w14:textId="4FD412F9" w:rsidR="005B7BF1" w:rsidRPr="00F50A9C" w:rsidRDefault="005B7BF1" w:rsidP="005B7BF1">
            <w:pPr>
              <w:spacing w:after="0"/>
              <w:rPr>
                <w:b/>
                <w:bCs w:val="0"/>
                <w:color w:val="FFFFFF" w:themeColor="background1"/>
                <w:sz w:val="23"/>
                <w:szCs w:val="23"/>
              </w:rPr>
            </w:pPr>
            <w:r w:rsidRPr="00F50A9C">
              <w:rPr>
                <w:b/>
                <w:bCs w:val="0"/>
                <w:color w:val="FFFFFF" w:themeColor="background1"/>
                <w:sz w:val="23"/>
                <w:szCs w:val="23"/>
              </w:rPr>
              <w:t>Data Collection Details</w:t>
            </w:r>
          </w:p>
        </w:tc>
        <w:tc>
          <w:tcPr>
            <w:tcW w:w="2250" w:type="dxa"/>
            <w:shd w:val="clear" w:color="auto" w:fill="981E32" w:themeFill="accent1"/>
            <w:vAlign w:val="center"/>
          </w:tcPr>
          <w:p w14:paraId="50B752EE" w14:textId="237DF566" w:rsidR="005B7BF1" w:rsidRPr="00F50A9C" w:rsidRDefault="00A608A3" w:rsidP="005B7BF1">
            <w:pPr>
              <w:spacing w:after="0"/>
              <w:rPr>
                <w:b/>
                <w:bCs w:val="0"/>
                <w:color w:val="FFFFFF" w:themeColor="background1"/>
                <w:sz w:val="23"/>
                <w:szCs w:val="23"/>
              </w:rPr>
            </w:pPr>
            <w:r w:rsidRPr="00F50A9C">
              <w:rPr>
                <w:b/>
                <w:bCs w:val="0"/>
                <w:color w:val="FFFFFF" w:themeColor="background1"/>
                <w:sz w:val="23"/>
                <w:szCs w:val="23"/>
              </w:rPr>
              <w:t xml:space="preserve">Data </w:t>
            </w:r>
            <w:r w:rsidR="005B7BF1" w:rsidRPr="00F50A9C">
              <w:rPr>
                <w:b/>
                <w:bCs w:val="0"/>
                <w:color w:val="FFFFFF" w:themeColor="background1"/>
                <w:sz w:val="23"/>
                <w:szCs w:val="23"/>
              </w:rPr>
              <w:t>Analy</w:t>
            </w:r>
            <w:r w:rsidRPr="00F50A9C">
              <w:rPr>
                <w:b/>
                <w:bCs w:val="0"/>
                <w:color w:val="FFFFFF" w:themeColor="background1"/>
                <w:sz w:val="23"/>
                <w:szCs w:val="23"/>
              </w:rPr>
              <w:t xml:space="preserve">sis </w:t>
            </w:r>
            <w:r w:rsidR="005B7BF1" w:rsidRPr="00F50A9C">
              <w:rPr>
                <w:b/>
                <w:bCs w:val="0"/>
                <w:color w:val="FFFFFF" w:themeColor="background1"/>
                <w:sz w:val="23"/>
                <w:szCs w:val="23"/>
              </w:rPr>
              <w:t>/</w:t>
            </w:r>
            <w:r w:rsidRPr="00F50A9C">
              <w:rPr>
                <w:b/>
                <w:bCs w:val="0"/>
                <w:color w:val="FFFFFF" w:themeColor="background1"/>
                <w:sz w:val="23"/>
                <w:szCs w:val="23"/>
              </w:rPr>
              <w:t xml:space="preserve"> </w:t>
            </w:r>
            <w:r w:rsidR="005B7BF1" w:rsidRPr="00F50A9C">
              <w:rPr>
                <w:b/>
                <w:bCs w:val="0"/>
                <w:color w:val="FFFFFF" w:themeColor="background1"/>
                <w:sz w:val="23"/>
                <w:szCs w:val="23"/>
              </w:rPr>
              <w:t>Summa</w:t>
            </w:r>
            <w:r w:rsidRPr="00F50A9C">
              <w:rPr>
                <w:b/>
                <w:bCs w:val="0"/>
                <w:color w:val="FFFFFF" w:themeColor="background1"/>
                <w:sz w:val="23"/>
                <w:szCs w:val="23"/>
              </w:rPr>
              <w:t xml:space="preserve">ry of </w:t>
            </w:r>
            <w:r w:rsidR="005B7BF1" w:rsidRPr="00F50A9C">
              <w:rPr>
                <w:b/>
                <w:bCs w:val="0"/>
                <w:color w:val="FFFFFF" w:themeColor="background1"/>
                <w:sz w:val="23"/>
                <w:szCs w:val="23"/>
              </w:rPr>
              <w:t>Results</w:t>
            </w:r>
          </w:p>
        </w:tc>
        <w:tc>
          <w:tcPr>
            <w:tcW w:w="2250" w:type="dxa"/>
            <w:shd w:val="clear" w:color="auto" w:fill="981E32" w:themeFill="accent1"/>
            <w:vAlign w:val="center"/>
          </w:tcPr>
          <w:p w14:paraId="23180155" w14:textId="7A5829EA" w:rsidR="005B7BF1" w:rsidRPr="00F50A9C" w:rsidRDefault="005B7BF1" w:rsidP="005B7BF1">
            <w:pPr>
              <w:spacing w:after="0"/>
              <w:rPr>
                <w:b/>
                <w:bCs w:val="0"/>
                <w:color w:val="FFFFFF" w:themeColor="background1"/>
                <w:sz w:val="23"/>
                <w:szCs w:val="23"/>
              </w:rPr>
            </w:pPr>
            <w:r w:rsidRPr="00F50A9C">
              <w:rPr>
                <w:b/>
                <w:bCs w:val="0"/>
                <w:color w:val="FFFFFF" w:themeColor="background1"/>
                <w:sz w:val="23"/>
                <w:szCs w:val="23"/>
              </w:rPr>
              <w:t>Shar</w:t>
            </w:r>
            <w:r w:rsidR="00A608A3" w:rsidRPr="00F50A9C">
              <w:rPr>
                <w:b/>
                <w:bCs w:val="0"/>
                <w:color w:val="FFFFFF" w:themeColor="background1"/>
                <w:sz w:val="23"/>
                <w:szCs w:val="23"/>
              </w:rPr>
              <w:t xml:space="preserve">ed </w:t>
            </w:r>
            <w:r w:rsidRPr="00F50A9C">
              <w:rPr>
                <w:b/>
                <w:bCs w:val="0"/>
                <w:color w:val="FFFFFF" w:themeColor="background1"/>
                <w:sz w:val="23"/>
                <w:szCs w:val="23"/>
              </w:rPr>
              <w:t>with Faculty for Discussion</w:t>
            </w:r>
          </w:p>
        </w:tc>
      </w:tr>
      <w:tr w:rsidR="00716B7D" w:rsidRPr="008A10F8" w14:paraId="4003ED75" w14:textId="77777777" w:rsidTr="00DA1E69">
        <w:tc>
          <w:tcPr>
            <w:tcW w:w="1885" w:type="dxa"/>
          </w:tcPr>
          <w:p w14:paraId="6DE52ECE" w14:textId="1D86FB9A" w:rsidR="00716B7D" w:rsidRPr="00F50A9C" w:rsidRDefault="00716B7D" w:rsidP="00716B7D">
            <w:pPr>
              <w:spacing w:before="40" w:after="120"/>
              <w:rPr>
                <w:sz w:val="22"/>
              </w:rPr>
            </w:pPr>
            <w:r w:rsidRPr="00F50A9C">
              <w:rPr>
                <w:sz w:val="22"/>
              </w:rPr>
              <w:t>Rubric evaluation of student coursework</w:t>
            </w:r>
            <w:r w:rsidR="00F811A5">
              <w:rPr>
                <w:sz w:val="22"/>
              </w:rPr>
              <w:t xml:space="preserve"> in </w:t>
            </w:r>
            <w:r w:rsidR="00DA1E69">
              <w:rPr>
                <w:sz w:val="22"/>
              </w:rPr>
              <w:t>ASMT_ST</w:t>
            </w:r>
            <w:r w:rsidR="00F811A5">
              <w:rPr>
                <w:sz w:val="22"/>
              </w:rPr>
              <w:t xml:space="preserve"> 444 and </w:t>
            </w:r>
            <w:r w:rsidR="00DA1E69">
              <w:rPr>
                <w:sz w:val="22"/>
              </w:rPr>
              <w:t>ASMT_ST</w:t>
            </w:r>
            <w:r w:rsidR="00F811A5">
              <w:rPr>
                <w:sz w:val="22"/>
              </w:rPr>
              <w:t xml:space="preserve"> 480</w:t>
            </w:r>
          </w:p>
        </w:tc>
        <w:tc>
          <w:tcPr>
            <w:tcW w:w="1350" w:type="dxa"/>
          </w:tcPr>
          <w:p w14:paraId="40249198" w14:textId="77777777" w:rsidR="00716B7D" w:rsidRDefault="00716B7D" w:rsidP="00716B7D">
            <w:pPr>
              <w:spacing w:before="40" w:after="120"/>
              <w:rPr>
                <w:sz w:val="22"/>
              </w:rPr>
            </w:pPr>
            <w:r>
              <w:rPr>
                <w:sz w:val="22"/>
              </w:rPr>
              <w:t>Fall 2023</w:t>
            </w:r>
          </w:p>
          <w:p w14:paraId="0C418FDF" w14:textId="55F24BBC" w:rsidR="00716B7D" w:rsidRPr="00F50A9C" w:rsidRDefault="00716B7D" w:rsidP="00716B7D">
            <w:pPr>
              <w:spacing w:before="40" w:after="120"/>
              <w:rPr>
                <w:sz w:val="22"/>
              </w:rPr>
            </w:pPr>
            <w:r>
              <w:rPr>
                <w:sz w:val="22"/>
              </w:rPr>
              <w:t>Spring 2024</w:t>
            </w:r>
          </w:p>
        </w:tc>
        <w:tc>
          <w:tcPr>
            <w:tcW w:w="2520" w:type="dxa"/>
          </w:tcPr>
          <w:p w14:paraId="60890B22" w14:textId="62691979" w:rsidR="00716B7D" w:rsidRPr="00F811A5" w:rsidRDefault="00DA1E69" w:rsidP="00716B7D">
            <w:pPr>
              <w:spacing w:before="40" w:after="120"/>
              <w:rPr>
                <w:sz w:val="22"/>
              </w:rPr>
            </w:pPr>
            <w:r>
              <w:rPr>
                <w:sz w:val="22"/>
              </w:rPr>
              <w:t>ASMT_ST</w:t>
            </w:r>
            <w:r w:rsidR="00716B7D" w:rsidRPr="00F811A5">
              <w:rPr>
                <w:sz w:val="22"/>
              </w:rPr>
              <w:t xml:space="preserve"> 444: SLOs 1</w:t>
            </w:r>
            <w:r w:rsidR="00F811A5">
              <w:rPr>
                <w:sz w:val="22"/>
              </w:rPr>
              <w:t xml:space="preserve"> </w:t>
            </w:r>
            <w:r w:rsidR="00716B7D" w:rsidRPr="00F811A5">
              <w:rPr>
                <w:sz w:val="22"/>
              </w:rPr>
              <w:t>&amp;</w:t>
            </w:r>
            <w:r w:rsidR="00F811A5">
              <w:rPr>
                <w:sz w:val="22"/>
              </w:rPr>
              <w:t xml:space="preserve"> </w:t>
            </w:r>
            <w:r w:rsidR="00716B7D" w:rsidRPr="00F811A5">
              <w:rPr>
                <w:sz w:val="22"/>
              </w:rPr>
              <w:t>2</w:t>
            </w:r>
          </w:p>
          <w:p w14:paraId="4A391B61" w14:textId="1465943B" w:rsidR="00716B7D" w:rsidRPr="00F811A5" w:rsidRDefault="00DA1E69" w:rsidP="00716B7D">
            <w:pPr>
              <w:spacing w:before="40" w:after="120"/>
              <w:rPr>
                <w:sz w:val="22"/>
              </w:rPr>
            </w:pPr>
            <w:r>
              <w:rPr>
                <w:sz w:val="22"/>
              </w:rPr>
              <w:t>ASMT_ST</w:t>
            </w:r>
            <w:r w:rsidR="00716B7D" w:rsidRPr="00F811A5">
              <w:rPr>
                <w:sz w:val="22"/>
              </w:rPr>
              <w:t xml:space="preserve"> 480: SLOs 1-3</w:t>
            </w:r>
          </w:p>
        </w:tc>
        <w:tc>
          <w:tcPr>
            <w:tcW w:w="4140" w:type="dxa"/>
          </w:tcPr>
          <w:p w14:paraId="3DABF16E" w14:textId="400A99FD" w:rsidR="00F811A5" w:rsidRPr="00F811A5" w:rsidRDefault="00F811A5" w:rsidP="00F811A5">
            <w:pPr>
              <w:spacing w:before="40" w:after="0"/>
              <w:rPr>
                <w:sz w:val="22"/>
              </w:rPr>
            </w:pPr>
            <w:r w:rsidRPr="00F811A5">
              <w:rPr>
                <w:sz w:val="22"/>
              </w:rPr>
              <w:t>F2</w:t>
            </w:r>
            <w:r>
              <w:rPr>
                <w:sz w:val="22"/>
              </w:rPr>
              <w:t>3</w:t>
            </w:r>
            <w:r w:rsidRPr="00F811A5">
              <w:rPr>
                <w:sz w:val="22"/>
              </w:rPr>
              <w:t xml:space="preserve"> participating instructors:</w:t>
            </w:r>
          </w:p>
          <w:p w14:paraId="0859CFC6" w14:textId="114220CE" w:rsidR="00F811A5" w:rsidRDefault="00F811A5" w:rsidP="00F811A5">
            <w:pPr>
              <w:spacing w:before="40" w:after="0"/>
              <w:rPr>
                <w:sz w:val="22"/>
              </w:rPr>
            </w:pPr>
            <w:r>
              <w:rPr>
                <w:sz w:val="22"/>
              </w:rPr>
              <w:t xml:space="preserve">- </w:t>
            </w:r>
            <w:r w:rsidR="00DA1E69">
              <w:rPr>
                <w:sz w:val="22"/>
              </w:rPr>
              <w:t>ASMT_ST</w:t>
            </w:r>
            <w:r>
              <w:rPr>
                <w:sz w:val="22"/>
              </w:rPr>
              <w:t xml:space="preserve"> 444 Pullman: 1 section</w:t>
            </w:r>
          </w:p>
          <w:p w14:paraId="66ED7CC4" w14:textId="3040B771" w:rsidR="00F811A5" w:rsidRDefault="00F811A5" w:rsidP="00F811A5">
            <w:pPr>
              <w:spacing w:before="40" w:after="0"/>
              <w:rPr>
                <w:sz w:val="22"/>
              </w:rPr>
            </w:pPr>
            <w:r>
              <w:rPr>
                <w:sz w:val="22"/>
              </w:rPr>
              <w:t xml:space="preserve">- </w:t>
            </w:r>
            <w:r w:rsidR="00DA1E69">
              <w:rPr>
                <w:sz w:val="22"/>
              </w:rPr>
              <w:t>ASMT_ST</w:t>
            </w:r>
            <w:r>
              <w:rPr>
                <w:sz w:val="22"/>
              </w:rPr>
              <w:t xml:space="preserve"> 444 Vanco: 1 section</w:t>
            </w:r>
          </w:p>
          <w:p w14:paraId="788484FD" w14:textId="131CD932" w:rsidR="00F811A5" w:rsidRPr="00F811A5" w:rsidRDefault="00F811A5" w:rsidP="00F811A5">
            <w:pPr>
              <w:spacing w:before="40" w:after="0"/>
              <w:rPr>
                <w:sz w:val="22"/>
              </w:rPr>
            </w:pPr>
            <w:r w:rsidRPr="00F811A5">
              <w:rPr>
                <w:sz w:val="22"/>
              </w:rPr>
              <w:t xml:space="preserve">- </w:t>
            </w:r>
            <w:r w:rsidR="00DA1E69">
              <w:rPr>
                <w:sz w:val="22"/>
              </w:rPr>
              <w:t>ASMT_ST</w:t>
            </w:r>
            <w:r>
              <w:rPr>
                <w:sz w:val="22"/>
              </w:rPr>
              <w:t xml:space="preserve"> 480 </w:t>
            </w:r>
            <w:r w:rsidRPr="00F811A5">
              <w:rPr>
                <w:sz w:val="22"/>
              </w:rPr>
              <w:t>Pullman: 1 section</w:t>
            </w:r>
          </w:p>
          <w:p w14:paraId="0EEEE89B" w14:textId="23F8E622" w:rsidR="00F811A5" w:rsidRPr="00F811A5" w:rsidRDefault="00F811A5" w:rsidP="00F811A5">
            <w:pPr>
              <w:spacing w:before="40" w:after="120"/>
              <w:rPr>
                <w:sz w:val="22"/>
              </w:rPr>
            </w:pPr>
            <w:r w:rsidRPr="00F811A5">
              <w:rPr>
                <w:sz w:val="22"/>
              </w:rPr>
              <w:t xml:space="preserve">- </w:t>
            </w:r>
            <w:r w:rsidR="00DA1E69">
              <w:rPr>
                <w:sz w:val="22"/>
              </w:rPr>
              <w:t>ASMT_ST</w:t>
            </w:r>
            <w:r>
              <w:rPr>
                <w:sz w:val="22"/>
              </w:rPr>
              <w:t xml:space="preserve"> 480 </w:t>
            </w:r>
            <w:r w:rsidRPr="00F811A5">
              <w:rPr>
                <w:sz w:val="22"/>
              </w:rPr>
              <w:t>Global</w:t>
            </w:r>
            <w:r>
              <w:rPr>
                <w:sz w:val="22"/>
              </w:rPr>
              <w:t>/Blended</w:t>
            </w:r>
            <w:r w:rsidRPr="00F811A5">
              <w:rPr>
                <w:sz w:val="22"/>
              </w:rPr>
              <w:t xml:space="preserve">: </w:t>
            </w:r>
            <w:r w:rsidR="0079180A">
              <w:rPr>
                <w:sz w:val="22"/>
              </w:rPr>
              <w:t>2</w:t>
            </w:r>
            <w:r w:rsidRPr="00F811A5">
              <w:rPr>
                <w:sz w:val="22"/>
              </w:rPr>
              <w:t xml:space="preserve"> section</w:t>
            </w:r>
            <w:r w:rsidR="0079180A">
              <w:rPr>
                <w:sz w:val="22"/>
              </w:rPr>
              <w:t>s</w:t>
            </w:r>
          </w:p>
          <w:p w14:paraId="7E5E3E2C" w14:textId="48240BCD" w:rsidR="00F811A5" w:rsidRPr="00F811A5" w:rsidRDefault="00F811A5" w:rsidP="00F811A5">
            <w:pPr>
              <w:spacing w:before="40" w:after="0"/>
              <w:rPr>
                <w:sz w:val="22"/>
              </w:rPr>
            </w:pPr>
            <w:r w:rsidRPr="00F811A5">
              <w:rPr>
                <w:sz w:val="22"/>
              </w:rPr>
              <w:t>Sp2</w:t>
            </w:r>
            <w:r>
              <w:rPr>
                <w:sz w:val="22"/>
              </w:rPr>
              <w:t>4</w:t>
            </w:r>
            <w:r w:rsidRPr="00F811A5">
              <w:rPr>
                <w:sz w:val="22"/>
              </w:rPr>
              <w:t xml:space="preserve"> participating instructors:</w:t>
            </w:r>
          </w:p>
          <w:p w14:paraId="00842336" w14:textId="32DCBF33" w:rsidR="00F811A5" w:rsidRDefault="00F811A5" w:rsidP="00F811A5">
            <w:pPr>
              <w:spacing w:before="40" w:after="0"/>
              <w:rPr>
                <w:sz w:val="22"/>
              </w:rPr>
            </w:pPr>
            <w:r>
              <w:rPr>
                <w:sz w:val="22"/>
              </w:rPr>
              <w:t xml:space="preserve">- </w:t>
            </w:r>
            <w:r w:rsidR="00DA1E69">
              <w:rPr>
                <w:sz w:val="22"/>
              </w:rPr>
              <w:t>ASMT_ST</w:t>
            </w:r>
            <w:r>
              <w:rPr>
                <w:sz w:val="22"/>
              </w:rPr>
              <w:t xml:space="preserve"> 444 Pullman: </w:t>
            </w:r>
            <w:r w:rsidR="0079180A">
              <w:rPr>
                <w:sz w:val="22"/>
              </w:rPr>
              <w:t>2</w:t>
            </w:r>
            <w:r>
              <w:rPr>
                <w:sz w:val="22"/>
              </w:rPr>
              <w:t xml:space="preserve"> section</w:t>
            </w:r>
            <w:r w:rsidR="0079180A">
              <w:rPr>
                <w:sz w:val="22"/>
              </w:rPr>
              <w:t>s</w:t>
            </w:r>
          </w:p>
          <w:p w14:paraId="68478098" w14:textId="65C9627E" w:rsidR="00F811A5" w:rsidRDefault="00F811A5" w:rsidP="00F811A5">
            <w:pPr>
              <w:spacing w:before="40" w:after="0"/>
              <w:rPr>
                <w:sz w:val="22"/>
              </w:rPr>
            </w:pPr>
            <w:r>
              <w:rPr>
                <w:sz w:val="22"/>
              </w:rPr>
              <w:t xml:space="preserve">- </w:t>
            </w:r>
            <w:r w:rsidR="00DA1E69">
              <w:rPr>
                <w:sz w:val="22"/>
              </w:rPr>
              <w:t>ASMT_ST</w:t>
            </w:r>
            <w:r>
              <w:rPr>
                <w:sz w:val="22"/>
              </w:rPr>
              <w:t xml:space="preserve"> 444 Global/Blended: 1 section</w:t>
            </w:r>
          </w:p>
          <w:p w14:paraId="1A1D26FB" w14:textId="6235B616" w:rsidR="00F811A5" w:rsidRPr="00F811A5" w:rsidRDefault="00F811A5" w:rsidP="00F811A5">
            <w:pPr>
              <w:spacing w:before="40" w:after="0"/>
              <w:rPr>
                <w:sz w:val="22"/>
              </w:rPr>
            </w:pPr>
            <w:r w:rsidRPr="00F811A5">
              <w:rPr>
                <w:sz w:val="22"/>
              </w:rPr>
              <w:t xml:space="preserve">- </w:t>
            </w:r>
            <w:r w:rsidR="00DA1E69">
              <w:rPr>
                <w:sz w:val="22"/>
              </w:rPr>
              <w:t>ASMT_ST</w:t>
            </w:r>
            <w:r>
              <w:rPr>
                <w:sz w:val="22"/>
              </w:rPr>
              <w:t xml:space="preserve"> 480 </w:t>
            </w:r>
            <w:r w:rsidRPr="00F811A5">
              <w:rPr>
                <w:sz w:val="22"/>
              </w:rPr>
              <w:t>Pullman: 2 sections</w:t>
            </w:r>
          </w:p>
          <w:p w14:paraId="6B6D2F5E" w14:textId="62FB1515" w:rsidR="00F811A5" w:rsidRDefault="00F811A5" w:rsidP="00F811A5">
            <w:pPr>
              <w:spacing w:before="40" w:after="0"/>
              <w:rPr>
                <w:sz w:val="22"/>
              </w:rPr>
            </w:pPr>
            <w:r w:rsidRPr="00F811A5">
              <w:rPr>
                <w:sz w:val="22"/>
              </w:rPr>
              <w:t xml:space="preserve">- </w:t>
            </w:r>
            <w:r w:rsidR="00DA1E69">
              <w:rPr>
                <w:sz w:val="22"/>
              </w:rPr>
              <w:t>ASMT_ST</w:t>
            </w:r>
            <w:r>
              <w:rPr>
                <w:sz w:val="22"/>
              </w:rPr>
              <w:t xml:space="preserve"> 480 </w:t>
            </w:r>
            <w:r w:rsidRPr="00F811A5">
              <w:rPr>
                <w:sz w:val="22"/>
              </w:rPr>
              <w:t>Vanco</w:t>
            </w:r>
            <w:r>
              <w:rPr>
                <w:sz w:val="22"/>
              </w:rPr>
              <w:t>: 1 section</w:t>
            </w:r>
          </w:p>
          <w:p w14:paraId="0BDC2904" w14:textId="154C7524" w:rsidR="00716B7D" w:rsidRPr="00716B7D" w:rsidRDefault="00F811A5" w:rsidP="00F811A5">
            <w:pPr>
              <w:spacing w:before="40" w:after="120"/>
              <w:rPr>
                <w:sz w:val="22"/>
                <w:highlight w:val="yellow"/>
              </w:rPr>
            </w:pPr>
            <w:r>
              <w:rPr>
                <w:sz w:val="22"/>
              </w:rPr>
              <w:t xml:space="preserve">- </w:t>
            </w:r>
            <w:r w:rsidR="00DA1E69">
              <w:rPr>
                <w:sz w:val="22"/>
              </w:rPr>
              <w:t>ASMT_ST</w:t>
            </w:r>
            <w:r>
              <w:rPr>
                <w:sz w:val="22"/>
              </w:rPr>
              <w:t xml:space="preserve"> 480 </w:t>
            </w:r>
            <w:r w:rsidRPr="00F811A5">
              <w:rPr>
                <w:sz w:val="22"/>
              </w:rPr>
              <w:t>Global</w:t>
            </w:r>
            <w:r>
              <w:rPr>
                <w:sz w:val="22"/>
              </w:rPr>
              <w:t>/Blended</w:t>
            </w:r>
            <w:r w:rsidRPr="00F811A5">
              <w:rPr>
                <w:sz w:val="22"/>
              </w:rPr>
              <w:t>: 1 section</w:t>
            </w:r>
          </w:p>
        </w:tc>
        <w:tc>
          <w:tcPr>
            <w:tcW w:w="2250" w:type="dxa"/>
          </w:tcPr>
          <w:p w14:paraId="181E2A97" w14:textId="2C73FD82" w:rsidR="00716B7D" w:rsidRPr="00F50A9C" w:rsidRDefault="00716B7D" w:rsidP="00716B7D">
            <w:pPr>
              <w:spacing w:before="40" w:after="120"/>
              <w:rPr>
                <w:sz w:val="22"/>
              </w:rPr>
            </w:pPr>
            <w:r>
              <w:rPr>
                <w:sz w:val="22"/>
              </w:rPr>
              <w:t>Analyzed by Assessment Coordinator in Summer 2024</w:t>
            </w:r>
          </w:p>
        </w:tc>
        <w:tc>
          <w:tcPr>
            <w:tcW w:w="2250" w:type="dxa"/>
          </w:tcPr>
          <w:p w14:paraId="585495CE" w14:textId="3515DC8F" w:rsidR="00716B7D" w:rsidRPr="00F50A9C" w:rsidRDefault="00716B7D" w:rsidP="00716B7D">
            <w:pPr>
              <w:spacing w:before="40" w:after="120"/>
              <w:rPr>
                <w:sz w:val="22"/>
              </w:rPr>
            </w:pPr>
            <w:r>
              <w:rPr>
                <w:sz w:val="22"/>
              </w:rPr>
              <w:t>[</w:t>
            </w:r>
            <w:r w:rsidRPr="00716B7D">
              <w:rPr>
                <w:sz w:val="22"/>
              </w:rPr>
              <w:t>Will be shared Sept 2024</w:t>
            </w:r>
            <w:r>
              <w:rPr>
                <w:sz w:val="22"/>
              </w:rPr>
              <w:t>]</w:t>
            </w:r>
          </w:p>
        </w:tc>
      </w:tr>
      <w:tr w:rsidR="00F811A5" w:rsidRPr="008A10F8" w14:paraId="4804E6F1" w14:textId="77777777" w:rsidTr="00DA1E69">
        <w:tc>
          <w:tcPr>
            <w:tcW w:w="1885" w:type="dxa"/>
          </w:tcPr>
          <w:p w14:paraId="71B97160" w14:textId="184A117F" w:rsidR="00F811A5" w:rsidRPr="00F50A9C" w:rsidRDefault="00F811A5" w:rsidP="00F811A5">
            <w:pPr>
              <w:spacing w:before="40" w:after="120"/>
              <w:rPr>
                <w:sz w:val="22"/>
              </w:rPr>
            </w:pPr>
            <w:r w:rsidRPr="00F50A9C">
              <w:rPr>
                <w:sz w:val="22"/>
              </w:rPr>
              <w:t>Rubric evaluation of student coursework</w:t>
            </w:r>
            <w:r>
              <w:rPr>
                <w:sz w:val="22"/>
              </w:rPr>
              <w:t xml:space="preserve"> in </w:t>
            </w:r>
            <w:r w:rsidR="00DA1E69">
              <w:rPr>
                <w:sz w:val="22"/>
              </w:rPr>
              <w:t>ASMT_ST</w:t>
            </w:r>
            <w:r>
              <w:rPr>
                <w:sz w:val="22"/>
              </w:rPr>
              <w:t xml:space="preserve"> 444 (pilot) and </w:t>
            </w:r>
            <w:r w:rsidR="00DA1E69">
              <w:rPr>
                <w:sz w:val="22"/>
              </w:rPr>
              <w:t>ASMT_ST</w:t>
            </w:r>
            <w:r>
              <w:rPr>
                <w:sz w:val="22"/>
              </w:rPr>
              <w:t xml:space="preserve"> 480</w:t>
            </w:r>
          </w:p>
        </w:tc>
        <w:tc>
          <w:tcPr>
            <w:tcW w:w="1350" w:type="dxa"/>
          </w:tcPr>
          <w:p w14:paraId="0481452D" w14:textId="77777777" w:rsidR="00F811A5" w:rsidRDefault="00F811A5" w:rsidP="00F811A5">
            <w:pPr>
              <w:spacing w:before="40" w:after="120"/>
              <w:rPr>
                <w:sz w:val="22"/>
              </w:rPr>
            </w:pPr>
            <w:r>
              <w:rPr>
                <w:sz w:val="22"/>
              </w:rPr>
              <w:t>Fall 2022</w:t>
            </w:r>
          </w:p>
          <w:p w14:paraId="723F61D7" w14:textId="6E476FDD" w:rsidR="00F811A5" w:rsidRPr="00F50A9C" w:rsidRDefault="00F811A5" w:rsidP="00F811A5">
            <w:pPr>
              <w:spacing w:before="40" w:after="120"/>
              <w:rPr>
                <w:sz w:val="22"/>
              </w:rPr>
            </w:pPr>
            <w:r>
              <w:rPr>
                <w:sz w:val="22"/>
              </w:rPr>
              <w:t>Spring 2023</w:t>
            </w:r>
          </w:p>
        </w:tc>
        <w:tc>
          <w:tcPr>
            <w:tcW w:w="2520" w:type="dxa"/>
          </w:tcPr>
          <w:p w14:paraId="1FEE9086" w14:textId="1D4987E1" w:rsidR="00F811A5" w:rsidRPr="00F811A5" w:rsidRDefault="00DA1E69" w:rsidP="00F811A5">
            <w:pPr>
              <w:spacing w:before="40" w:after="120"/>
              <w:rPr>
                <w:sz w:val="22"/>
              </w:rPr>
            </w:pPr>
            <w:r>
              <w:rPr>
                <w:sz w:val="22"/>
              </w:rPr>
              <w:t>ASMT_ST</w:t>
            </w:r>
            <w:r w:rsidR="00F811A5" w:rsidRPr="00F811A5">
              <w:rPr>
                <w:sz w:val="22"/>
              </w:rPr>
              <w:t xml:space="preserve"> 444: SLOs 1</w:t>
            </w:r>
            <w:r w:rsidR="00F811A5">
              <w:rPr>
                <w:sz w:val="22"/>
              </w:rPr>
              <w:t xml:space="preserve"> </w:t>
            </w:r>
            <w:r w:rsidR="00F811A5" w:rsidRPr="00F811A5">
              <w:rPr>
                <w:sz w:val="22"/>
              </w:rPr>
              <w:t>&amp;</w:t>
            </w:r>
            <w:r w:rsidR="00F811A5">
              <w:rPr>
                <w:sz w:val="22"/>
              </w:rPr>
              <w:t xml:space="preserve"> </w:t>
            </w:r>
            <w:r w:rsidR="00F811A5" w:rsidRPr="00F811A5">
              <w:rPr>
                <w:sz w:val="22"/>
              </w:rPr>
              <w:t>2</w:t>
            </w:r>
          </w:p>
          <w:p w14:paraId="04995997" w14:textId="61565556" w:rsidR="00F811A5" w:rsidRPr="00F811A5" w:rsidRDefault="00DA1E69" w:rsidP="00F811A5">
            <w:pPr>
              <w:spacing w:before="40" w:after="120"/>
              <w:rPr>
                <w:sz w:val="22"/>
              </w:rPr>
            </w:pPr>
            <w:r>
              <w:rPr>
                <w:sz w:val="22"/>
              </w:rPr>
              <w:t>ASMT_ST</w:t>
            </w:r>
            <w:r w:rsidR="00F811A5" w:rsidRPr="00F811A5">
              <w:rPr>
                <w:sz w:val="22"/>
              </w:rPr>
              <w:t xml:space="preserve"> 480: SLOs 1-3</w:t>
            </w:r>
          </w:p>
        </w:tc>
        <w:tc>
          <w:tcPr>
            <w:tcW w:w="4140" w:type="dxa"/>
          </w:tcPr>
          <w:p w14:paraId="7B20F064" w14:textId="2726F8BB" w:rsidR="00F811A5" w:rsidRPr="00F811A5" w:rsidRDefault="00F811A5" w:rsidP="00F811A5">
            <w:pPr>
              <w:spacing w:before="40" w:after="0"/>
              <w:rPr>
                <w:sz w:val="22"/>
              </w:rPr>
            </w:pPr>
            <w:r w:rsidRPr="00F811A5">
              <w:rPr>
                <w:sz w:val="22"/>
              </w:rPr>
              <w:t>F2</w:t>
            </w:r>
            <w:r>
              <w:rPr>
                <w:sz w:val="22"/>
              </w:rPr>
              <w:t>2</w:t>
            </w:r>
            <w:r w:rsidRPr="00F811A5">
              <w:rPr>
                <w:sz w:val="22"/>
              </w:rPr>
              <w:t xml:space="preserve"> participating instructors:</w:t>
            </w:r>
          </w:p>
          <w:p w14:paraId="3A3AD355" w14:textId="5E9068CB" w:rsidR="00F811A5" w:rsidRDefault="00F811A5" w:rsidP="00F811A5">
            <w:pPr>
              <w:spacing w:before="40" w:after="0"/>
              <w:rPr>
                <w:sz w:val="22"/>
              </w:rPr>
            </w:pPr>
            <w:r>
              <w:rPr>
                <w:sz w:val="22"/>
              </w:rPr>
              <w:t xml:space="preserve">- </w:t>
            </w:r>
            <w:r w:rsidR="00DA1E69">
              <w:rPr>
                <w:sz w:val="22"/>
              </w:rPr>
              <w:t>ASMT_ST</w:t>
            </w:r>
            <w:r>
              <w:rPr>
                <w:sz w:val="22"/>
              </w:rPr>
              <w:t xml:space="preserve"> 444 Pullman: 1 section</w:t>
            </w:r>
          </w:p>
          <w:p w14:paraId="39B3299C" w14:textId="5C6AEC55" w:rsidR="00F811A5" w:rsidRPr="00F811A5" w:rsidRDefault="00F811A5" w:rsidP="00F811A5">
            <w:pPr>
              <w:spacing w:before="40" w:after="0"/>
              <w:rPr>
                <w:sz w:val="22"/>
              </w:rPr>
            </w:pPr>
            <w:r w:rsidRPr="00F811A5">
              <w:rPr>
                <w:sz w:val="22"/>
              </w:rPr>
              <w:t xml:space="preserve">- </w:t>
            </w:r>
            <w:r w:rsidR="00DA1E69">
              <w:rPr>
                <w:sz w:val="22"/>
              </w:rPr>
              <w:t>ASMT_ST</w:t>
            </w:r>
            <w:r>
              <w:rPr>
                <w:sz w:val="22"/>
              </w:rPr>
              <w:t xml:space="preserve"> 480 </w:t>
            </w:r>
            <w:r w:rsidRPr="00F811A5">
              <w:rPr>
                <w:sz w:val="22"/>
              </w:rPr>
              <w:t>Pullman: 1 section</w:t>
            </w:r>
          </w:p>
          <w:p w14:paraId="29501420" w14:textId="55FDD676" w:rsidR="00F811A5" w:rsidRPr="00F811A5" w:rsidRDefault="00F811A5" w:rsidP="00F811A5">
            <w:pPr>
              <w:spacing w:before="40" w:after="120"/>
              <w:rPr>
                <w:sz w:val="22"/>
              </w:rPr>
            </w:pPr>
            <w:r w:rsidRPr="00F811A5">
              <w:rPr>
                <w:sz w:val="22"/>
              </w:rPr>
              <w:t xml:space="preserve">- </w:t>
            </w:r>
            <w:r w:rsidR="00DA1E69">
              <w:rPr>
                <w:sz w:val="22"/>
              </w:rPr>
              <w:t>ASMT_ST</w:t>
            </w:r>
            <w:r>
              <w:rPr>
                <w:sz w:val="22"/>
              </w:rPr>
              <w:t xml:space="preserve"> 480 </w:t>
            </w:r>
            <w:r w:rsidRPr="00F811A5">
              <w:rPr>
                <w:sz w:val="22"/>
              </w:rPr>
              <w:t>Global</w:t>
            </w:r>
            <w:r>
              <w:rPr>
                <w:sz w:val="22"/>
              </w:rPr>
              <w:t>/Blended</w:t>
            </w:r>
            <w:r w:rsidRPr="00F811A5">
              <w:rPr>
                <w:sz w:val="22"/>
              </w:rPr>
              <w:t>: 1 section</w:t>
            </w:r>
          </w:p>
          <w:p w14:paraId="0020C9EC" w14:textId="134A2A10" w:rsidR="00F811A5" w:rsidRPr="00F811A5" w:rsidRDefault="00F811A5" w:rsidP="00F811A5">
            <w:pPr>
              <w:spacing w:before="40" w:after="0"/>
              <w:rPr>
                <w:sz w:val="22"/>
              </w:rPr>
            </w:pPr>
            <w:r w:rsidRPr="00F811A5">
              <w:rPr>
                <w:sz w:val="22"/>
              </w:rPr>
              <w:t>Sp2</w:t>
            </w:r>
            <w:r>
              <w:rPr>
                <w:sz w:val="22"/>
              </w:rPr>
              <w:t>3</w:t>
            </w:r>
            <w:r w:rsidRPr="00F811A5">
              <w:rPr>
                <w:sz w:val="22"/>
              </w:rPr>
              <w:t xml:space="preserve"> participating instructors:</w:t>
            </w:r>
          </w:p>
          <w:p w14:paraId="6DDDD821" w14:textId="12C5DEE9" w:rsidR="00F811A5" w:rsidRDefault="00F811A5" w:rsidP="00F811A5">
            <w:pPr>
              <w:spacing w:before="40" w:after="0"/>
              <w:rPr>
                <w:sz w:val="22"/>
              </w:rPr>
            </w:pPr>
            <w:r>
              <w:rPr>
                <w:sz w:val="22"/>
              </w:rPr>
              <w:t xml:space="preserve">- </w:t>
            </w:r>
            <w:r w:rsidR="00DA1E69">
              <w:rPr>
                <w:sz w:val="22"/>
              </w:rPr>
              <w:t>ASMT_ST</w:t>
            </w:r>
            <w:r>
              <w:rPr>
                <w:sz w:val="22"/>
              </w:rPr>
              <w:t xml:space="preserve"> 444 Pullman: 1 section</w:t>
            </w:r>
          </w:p>
          <w:p w14:paraId="709D693A" w14:textId="044945F3" w:rsidR="00F811A5" w:rsidRDefault="00F811A5" w:rsidP="00F811A5">
            <w:pPr>
              <w:spacing w:before="40" w:after="0"/>
              <w:rPr>
                <w:sz w:val="22"/>
              </w:rPr>
            </w:pPr>
            <w:r>
              <w:rPr>
                <w:sz w:val="22"/>
              </w:rPr>
              <w:t xml:space="preserve">- </w:t>
            </w:r>
            <w:r w:rsidR="00DA1E69">
              <w:rPr>
                <w:sz w:val="22"/>
              </w:rPr>
              <w:t>ASMT_ST</w:t>
            </w:r>
            <w:r>
              <w:rPr>
                <w:sz w:val="22"/>
              </w:rPr>
              <w:t xml:space="preserve"> 444 Global/Blended: 1 section</w:t>
            </w:r>
          </w:p>
          <w:p w14:paraId="04EF225A" w14:textId="384E6233" w:rsidR="00F811A5" w:rsidRPr="00F811A5" w:rsidRDefault="00F811A5" w:rsidP="00F811A5">
            <w:pPr>
              <w:spacing w:before="40" w:after="0"/>
              <w:rPr>
                <w:sz w:val="22"/>
              </w:rPr>
            </w:pPr>
            <w:r w:rsidRPr="00F811A5">
              <w:rPr>
                <w:sz w:val="22"/>
              </w:rPr>
              <w:t xml:space="preserve">- </w:t>
            </w:r>
            <w:r w:rsidR="00DA1E69">
              <w:rPr>
                <w:sz w:val="22"/>
              </w:rPr>
              <w:t>ASMT_ST</w:t>
            </w:r>
            <w:r>
              <w:rPr>
                <w:sz w:val="22"/>
              </w:rPr>
              <w:t xml:space="preserve"> 480 </w:t>
            </w:r>
            <w:r w:rsidRPr="00F811A5">
              <w:rPr>
                <w:sz w:val="22"/>
              </w:rPr>
              <w:t>Pullman: 2 sections</w:t>
            </w:r>
          </w:p>
          <w:p w14:paraId="2E5A7051" w14:textId="2A9388F3" w:rsidR="00F811A5" w:rsidRDefault="00F811A5" w:rsidP="00F811A5">
            <w:pPr>
              <w:spacing w:before="40" w:after="0"/>
              <w:rPr>
                <w:sz w:val="22"/>
              </w:rPr>
            </w:pPr>
            <w:r w:rsidRPr="00F811A5">
              <w:rPr>
                <w:sz w:val="22"/>
              </w:rPr>
              <w:t xml:space="preserve">- </w:t>
            </w:r>
            <w:r w:rsidR="00DA1E69">
              <w:rPr>
                <w:sz w:val="22"/>
              </w:rPr>
              <w:t>ASMT_ST</w:t>
            </w:r>
            <w:r>
              <w:rPr>
                <w:sz w:val="22"/>
              </w:rPr>
              <w:t xml:space="preserve"> 480 </w:t>
            </w:r>
            <w:r w:rsidRPr="00F811A5">
              <w:rPr>
                <w:sz w:val="22"/>
              </w:rPr>
              <w:t>Vanco</w:t>
            </w:r>
            <w:r>
              <w:rPr>
                <w:sz w:val="22"/>
              </w:rPr>
              <w:t>: 1 section</w:t>
            </w:r>
          </w:p>
          <w:p w14:paraId="0A0E994D" w14:textId="186784F6" w:rsidR="00F811A5" w:rsidRPr="00716B7D" w:rsidRDefault="00F811A5" w:rsidP="00F811A5">
            <w:pPr>
              <w:spacing w:before="40" w:after="120"/>
              <w:rPr>
                <w:sz w:val="22"/>
                <w:highlight w:val="yellow"/>
              </w:rPr>
            </w:pPr>
            <w:r>
              <w:rPr>
                <w:sz w:val="22"/>
              </w:rPr>
              <w:t xml:space="preserve">- </w:t>
            </w:r>
            <w:r w:rsidR="00DA1E69">
              <w:rPr>
                <w:sz w:val="22"/>
              </w:rPr>
              <w:t>ASMT_ST</w:t>
            </w:r>
            <w:r>
              <w:rPr>
                <w:sz w:val="22"/>
              </w:rPr>
              <w:t xml:space="preserve"> 480 </w:t>
            </w:r>
            <w:r w:rsidRPr="00F811A5">
              <w:rPr>
                <w:sz w:val="22"/>
              </w:rPr>
              <w:t>Global</w:t>
            </w:r>
            <w:r>
              <w:rPr>
                <w:sz w:val="22"/>
              </w:rPr>
              <w:t>/Blended</w:t>
            </w:r>
            <w:r w:rsidRPr="00F811A5">
              <w:rPr>
                <w:sz w:val="22"/>
              </w:rPr>
              <w:t>: 1 section</w:t>
            </w:r>
          </w:p>
        </w:tc>
        <w:tc>
          <w:tcPr>
            <w:tcW w:w="2250" w:type="dxa"/>
          </w:tcPr>
          <w:p w14:paraId="6D1BCF39" w14:textId="5B8A937E" w:rsidR="00F811A5" w:rsidRPr="00F50A9C" w:rsidRDefault="00F811A5" w:rsidP="00F811A5">
            <w:pPr>
              <w:spacing w:before="40" w:after="120"/>
              <w:rPr>
                <w:sz w:val="22"/>
              </w:rPr>
            </w:pPr>
            <w:r>
              <w:rPr>
                <w:sz w:val="22"/>
              </w:rPr>
              <w:t>Analyzed by Assessment Coordinator in Summer 2023</w:t>
            </w:r>
          </w:p>
        </w:tc>
        <w:tc>
          <w:tcPr>
            <w:tcW w:w="2250" w:type="dxa"/>
          </w:tcPr>
          <w:p w14:paraId="6E493737" w14:textId="77777777" w:rsidR="00F811A5" w:rsidRDefault="00F811A5" w:rsidP="00F811A5">
            <w:pPr>
              <w:spacing w:before="40" w:after="120"/>
              <w:rPr>
                <w:sz w:val="22"/>
              </w:rPr>
            </w:pPr>
            <w:r>
              <w:rPr>
                <w:sz w:val="22"/>
              </w:rPr>
              <w:t xml:space="preserve">Shared w/ Undergrad Studies </w:t>
            </w:r>
            <w:proofErr w:type="spellStart"/>
            <w:r>
              <w:rPr>
                <w:sz w:val="22"/>
              </w:rPr>
              <w:t>Cmte</w:t>
            </w:r>
            <w:proofErr w:type="spellEnd"/>
            <w:r>
              <w:rPr>
                <w:sz w:val="22"/>
              </w:rPr>
              <w:t xml:space="preserve"> on Sept 8</w:t>
            </w:r>
            <w:r w:rsidRPr="00383AB9">
              <w:rPr>
                <w:sz w:val="22"/>
                <w:vertAlign w:val="superscript"/>
              </w:rPr>
              <w:t>th</w:t>
            </w:r>
            <w:r>
              <w:rPr>
                <w:sz w:val="22"/>
              </w:rPr>
              <w:t>, 2023</w:t>
            </w:r>
          </w:p>
          <w:p w14:paraId="5EE9BD02" w14:textId="09D82F25" w:rsidR="00F811A5" w:rsidRPr="00F50A9C" w:rsidRDefault="00F811A5" w:rsidP="00F811A5">
            <w:pPr>
              <w:spacing w:before="40" w:after="120"/>
              <w:rPr>
                <w:sz w:val="22"/>
              </w:rPr>
            </w:pPr>
            <w:r>
              <w:rPr>
                <w:sz w:val="22"/>
              </w:rPr>
              <w:t xml:space="preserve">Shared w/ faculty </w:t>
            </w:r>
            <w:proofErr w:type="gramStart"/>
            <w:r>
              <w:rPr>
                <w:sz w:val="22"/>
              </w:rPr>
              <w:t>at</w:t>
            </w:r>
            <w:proofErr w:type="gramEnd"/>
            <w:r>
              <w:rPr>
                <w:sz w:val="22"/>
              </w:rPr>
              <w:t xml:space="preserve"> Sept 25</w:t>
            </w:r>
            <w:r w:rsidRPr="00383AB9">
              <w:rPr>
                <w:sz w:val="22"/>
                <w:vertAlign w:val="superscript"/>
              </w:rPr>
              <w:t>th</w:t>
            </w:r>
            <w:r>
              <w:rPr>
                <w:sz w:val="22"/>
              </w:rPr>
              <w:t>, 2023 faculty meeting</w:t>
            </w:r>
          </w:p>
        </w:tc>
      </w:tr>
      <w:tr w:rsidR="00F811A5" w:rsidRPr="008A10F8" w14:paraId="2A64A0B7" w14:textId="77777777" w:rsidTr="00DA1E69">
        <w:tc>
          <w:tcPr>
            <w:tcW w:w="1885" w:type="dxa"/>
          </w:tcPr>
          <w:p w14:paraId="419E8AAE" w14:textId="684C2F85" w:rsidR="00F811A5" w:rsidRPr="00F50A9C" w:rsidRDefault="00F811A5" w:rsidP="00F811A5">
            <w:pPr>
              <w:spacing w:before="40" w:after="120"/>
              <w:rPr>
                <w:sz w:val="22"/>
              </w:rPr>
            </w:pPr>
            <w:r w:rsidRPr="00F50A9C">
              <w:rPr>
                <w:sz w:val="22"/>
              </w:rPr>
              <w:t>Rubric evaluation of student coursework</w:t>
            </w:r>
            <w:r>
              <w:rPr>
                <w:sz w:val="22"/>
              </w:rPr>
              <w:t xml:space="preserve"> in </w:t>
            </w:r>
            <w:r w:rsidR="00DA1E69">
              <w:rPr>
                <w:sz w:val="22"/>
              </w:rPr>
              <w:t>ASMT_ST</w:t>
            </w:r>
            <w:r>
              <w:rPr>
                <w:sz w:val="22"/>
              </w:rPr>
              <w:t xml:space="preserve"> 480</w:t>
            </w:r>
          </w:p>
        </w:tc>
        <w:tc>
          <w:tcPr>
            <w:tcW w:w="1350" w:type="dxa"/>
          </w:tcPr>
          <w:p w14:paraId="15B4B131" w14:textId="444238C2" w:rsidR="00F811A5" w:rsidRDefault="00F811A5" w:rsidP="00F811A5">
            <w:pPr>
              <w:spacing w:before="40" w:after="120"/>
              <w:rPr>
                <w:sz w:val="22"/>
              </w:rPr>
            </w:pPr>
            <w:r>
              <w:rPr>
                <w:sz w:val="22"/>
              </w:rPr>
              <w:t>Fall 2021</w:t>
            </w:r>
          </w:p>
          <w:p w14:paraId="7A3AFA71" w14:textId="2AD3AD86" w:rsidR="00F811A5" w:rsidRPr="00F50A9C" w:rsidRDefault="00F811A5" w:rsidP="00F811A5">
            <w:pPr>
              <w:spacing w:before="40" w:after="120"/>
              <w:rPr>
                <w:sz w:val="22"/>
              </w:rPr>
            </w:pPr>
            <w:r>
              <w:rPr>
                <w:sz w:val="22"/>
              </w:rPr>
              <w:t>Spring 2022</w:t>
            </w:r>
          </w:p>
        </w:tc>
        <w:tc>
          <w:tcPr>
            <w:tcW w:w="2520" w:type="dxa"/>
          </w:tcPr>
          <w:p w14:paraId="43A6BAF6" w14:textId="7E24803C" w:rsidR="00F811A5" w:rsidRPr="00F811A5" w:rsidRDefault="00F811A5" w:rsidP="00F811A5">
            <w:pPr>
              <w:spacing w:before="40" w:after="120"/>
              <w:rPr>
                <w:sz w:val="22"/>
              </w:rPr>
            </w:pPr>
            <w:r w:rsidRPr="00F811A5">
              <w:rPr>
                <w:sz w:val="22"/>
              </w:rPr>
              <w:t>SLOs 1-3</w:t>
            </w:r>
          </w:p>
        </w:tc>
        <w:tc>
          <w:tcPr>
            <w:tcW w:w="4140" w:type="dxa"/>
          </w:tcPr>
          <w:p w14:paraId="5A075D0B" w14:textId="625FCD54" w:rsidR="00F811A5" w:rsidRPr="00F811A5" w:rsidRDefault="00F811A5" w:rsidP="00F811A5">
            <w:pPr>
              <w:spacing w:before="40" w:after="0"/>
              <w:rPr>
                <w:sz w:val="22"/>
              </w:rPr>
            </w:pPr>
            <w:r w:rsidRPr="00F811A5">
              <w:rPr>
                <w:sz w:val="22"/>
              </w:rPr>
              <w:t>F21 participating instructors:</w:t>
            </w:r>
          </w:p>
          <w:p w14:paraId="4307CD1A" w14:textId="44B60EEA" w:rsidR="00F811A5" w:rsidRPr="00F811A5" w:rsidRDefault="00F811A5" w:rsidP="00F811A5">
            <w:pPr>
              <w:spacing w:before="40" w:after="0"/>
              <w:rPr>
                <w:sz w:val="22"/>
              </w:rPr>
            </w:pPr>
            <w:r w:rsidRPr="00F811A5">
              <w:rPr>
                <w:sz w:val="22"/>
              </w:rPr>
              <w:t>- Pullman: 1 section</w:t>
            </w:r>
          </w:p>
          <w:p w14:paraId="7747E041" w14:textId="77777777" w:rsidR="00F811A5" w:rsidRPr="00F811A5" w:rsidRDefault="00F811A5" w:rsidP="00F811A5">
            <w:pPr>
              <w:spacing w:before="40" w:after="120"/>
              <w:rPr>
                <w:sz w:val="22"/>
              </w:rPr>
            </w:pPr>
            <w:r w:rsidRPr="00F811A5">
              <w:rPr>
                <w:sz w:val="22"/>
              </w:rPr>
              <w:t>- Vanco/Global: 1 section (blended)</w:t>
            </w:r>
          </w:p>
          <w:p w14:paraId="1B73217D" w14:textId="601537C8" w:rsidR="00F811A5" w:rsidRPr="00F811A5" w:rsidRDefault="00F811A5" w:rsidP="00F811A5">
            <w:pPr>
              <w:spacing w:before="40" w:after="0"/>
              <w:rPr>
                <w:sz w:val="22"/>
              </w:rPr>
            </w:pPr>
            <w:r w:rsidRPr="00F811A5">
              <w:rPr>
                <w:sz w:val="22"/>
              </w:rPr>
              <w:t>Sp22 participating instructors:</w:t>
            </w:r>
          </w:p>
          <w:p w14:paraId="2AD88643" w14:textId="77777777" w:rsidR="00F811A5" w:rsidRPr="00F811A5" w:rsidRDefault="00F811A5" w:rsidP="00F811A5">
            <w:pPr>
              <w:spacing w:before="40" w:after="0"/>
              <w:rPr>
                <w:sz w:val="22"/>
              </w:rPr>
            </w:pPr>
            <w:r w:rsidRPr="00F811A5">
              <w:rPr>
                <w:sz w:val="22"/>
              </w:rPr>
              <w:t>- Pullman: 2 sections</w:t>
            </w:r>
          </w:p>
          <w:p w14:paraId="6E5F3739" w14:textId="4FA3879D" w:rsidR="00F811A5" w:rsidRPr="00F811A5" w:rsidRDefault="00F811A5" w:rsidP="00F811A5">
            <w:pPr>
              <w:spacing w:before="40" w:after="120"/>
              <w:rPr>
                <w:sz w:val="22"/>
              </w:rPr>
            </w:pPr>
            <w:r w:rsidRPr="00F811A5">
              <w:rPr>
                <w:sz w:val="22"/>
              </w:rPr>
              <w:t>- Vanco/Global: 1 section (blended)</w:t>
            </w:r>
          </w:p>
        </w:tc>
        <w:tc>
          <w:tcPr>
            <w:tcW w:w="2250" w:type="dxa"/>
          </w:tcPr>
          <w:p w14:paraId="55D666F7" w14:textId="55613BC9" w:rsidR="00F811A5" w:rsidRPr="00F811A5" w:rsidRDefault="00F811A5" w:rsidP="00F811A5">
            <w:pPr>
              <w:spacing w:before="40" w:after="120"/>
              <w:rPr>
                <w:sz w:val="22"/>
              </w:rPr>
            </w:pPr>
            <w:r w:rsidRPr="00F811A5">
              <w:rPr>
                <w:sz w:val="22"/>
              </w:rPr>
              <w:t>Analyzed by Assessment Coordinator in Summer 2022</w:t>
            </w:r>
          </w:p>
        </w:tc>
        <w:tc>
          <w:tcPr>
            <w:tcW w:w="2250" w:type="dxa"/>
          </w:tcPr>
          <w:p w14:paraId="0E3F6F81" w14:textId="77777777" w:rsidR="00F811A5" w:rsidRDefault="00F811A5" w:rsidP="00F811A5">
            <w:pPr>
              <w:spacing w:before="40" w:after="120"/>
              <w:rPr>
                <w:sz w:val="22"/>
              </w:rPr>
            </w:pPr>
            <w:r>
              <w:rPr>
                <w:sz w:val="22"/>
              </w:rPr>
              <w:t xml:space="preserve">Shared w/ Undergrad Studies </w:t>
            </w:r>
            <w:proofErr w:type="spellStart"/>
            <w:r>
              <w:rPr>
                <w:sz w:val="22"/>
              </w:rPr>
              <w:t>Cmte</w:t>
            </w:r>
            <w:proofErr w:type="spellEnd"/>
            <w:r>
              <w:rPr>
                <w:sz w:val="22"/>
              </w:rPr>
              <w:t xml:space="preserve"> on Sept 12</w:t>
            </w:r>
            <w:r w:rsidRPr="00383AB9">
              <w:rPr>
                <w:sz w:val="22"/>
                <w:vertAlign w:val="superscript"/>
              </w:rPr>
              <w:t>th</w:t>
            </w:r>
            <w:r>
              <w:rPr>
                <w:sz w:val="22"/>
              </w:rPr>
              <w:t>, 2022</w:t>
            </w:r>
          </w:p>
          <w:p w14:paraId="1D38E2E1" w14:textId="32A56767" w:rsidR="00F811A5" w:rsidRPr="00F50A9C" w:rsidRDefault="00F811A5" w:rsidP="00F811A5">
            <w:pPr>
              <w:spacing w:before="40" w:after="120"/>
              <w:rPr>
                <w:sz w:val="22"/>
              </w:rPr>
            </w:pPr>
            <w:r>
              <w:rPr>
                <w:sz w:val="22"/>
              </w:rPr>
              <w:t xml:space="preserve">Shared w/ faculty </w:t>
            </w:r>
            <w:proofErr w:type="gramStart"/>
            <w:r>
              <w:rPr>
                <w:sz w:val="22"/>
              </w:rPr>
              <w:t>at</w:t>
            </w:r>
            <w:proofErr w:type="gramEnd"/>
            <w:r>
              <w:rPr>
                <w:sz w:val="22"/>
              </w:rPr>
              <w:t xml:space="preserve"> Sept 21</w:t>
            </w:r>
            <w:r w:rsidRPr="0048361C">
              <w:rPr>
                <w:sz w:val="22"/>
                <w:vertAlign w:val="superscript"/>
              </w:rPr>
              <w:t>st</w:t>
            </w:r>
            <w:r>
              <w:rPr>
                <w:sz w:val="22"/>
              </w:rPr>
              <w:t>, 2022 faculty meeting</w:t>
            </w:r>
          </w:p>
        </w:tc>
      </w:tr>
    </w:tbl>
    <w:p w14:paraId="4B062A56" w14:textId="31421B64" w:rsidR="005B7BF1" w:rsidRPr="0079180A" w:rsidRDefault="005B7BF1">
      <w:pPr>
        <w:spacing w:after="0"/>
        <w:textAlignment w:val="auto"/>
        <w:rPr>
          <w:sz w:val="2"/>
          <w:szCs w:val="2"/>
          <w:highlight w:val="yellow"/>
        </w:rPr>
      </w:pPr>
      <w:r w:rsidRPr="0079180A">
        <w:rPr>
          <w:sz w:val="2"/>
          <w:szCs w:val="2"/>
          <w:highlight w:val="yellow"/>
        </w:rPr>
        <w:br w:type="page"/>
      </w:r>
    </w:p>
    <w:p w14:paraId="3493C243" w14:textId="6AF076A0" w:rsidR="005B7BF1" w:rsidRPr="00F50A9C" w:rsidRDefault="005B7BF1" w:rsidP="005B7BF1">
      <w:pPr>
        <w:pStyle w:val="Heading2"/>
      </w:pPr>
      <w:r w:rsidRPr="00F50A9C">
        <w:lastRenderedPageBreak/>
        <w:t xml:space="preserve">Appendix </w:t>
      </w:r>
      <w:r w:rsidR="008A10F8" w:rsidRPr="00F50A9C">
        <w:t>E</w:t>
      </w:r>
      <w:r w:rsidRPr="00F50A9C">
        <w:t xml:space="preserve">: </w:t>
      </w:r>
      <w:r w:rsidR="002903FD" w:rsidRPr="00F50A9C">
        <w:t>Record of Indirect Assessment Measures Collected</w:t>
      </w:r>
    </w:p>
    <w:p w14:paraId="4CE24957" w14:textId="2CEA9E29" w:rsidR="00F045BD" w:rsidRPr="00F50A9C" w:rsidRDefault="00F045BD" w:rsidP="00F045BD"/>
    <w:tbl>
      <w:tblPr>
        <w:tblStyle w:val="TableGrid"/>
        <w:tblW w:w="14395" w:type="dxa"/>
        <w:tblLook w:val="04A0" w:firstRow="1" w:lastRow="0" w:firstColumn="1" w:lastColumn="0" w:noHBand="0" w:noVBand="1"/>
        <w:tblDescription w:val="Table with a record of indirect assessment measures collected."/>
      </w:tblPr>
      <w:tblGrid>
        <w:gridCol w:w="1885"/>
        <w:gridCol w:w="1620"/>
        <w:gridCol w:w="1800"/>
        <w:gridCol w:w="3870"/>
        <w:gridCol w:w="2790"/>
        <w:gridCol w:w="2430"/>
      </w:tblGrid>
      <w:tr w:rsidR="00A608A3" w:rsidRPr="00F50A9C" w14:paraId="139E4A95" w14:textId="77777777" w:rsidTr="00716B7D">
        <w:tc>
          <w:tcPr>
            <w:tcW w:w="1885" w:type="dxa"/>
            <w:shd w:val="clear" w:color="auto" w:fill="981E32" w:themeFill="accent1"/>
            <w:vAlign w:val="center"/>
          </w:tcPr>
          <w:p w14:paraId="23904E72" w14:textId="7FF785B0" w:rsidR="00A608A3" w:rsidRPr="00F50A9C" w:rsidRDefault="00A608A3" w:rsidP="00A608A3">
            <w:pPr>
              <w:spacing w:after="0"/>
              <w:rPr>
                <w:b/>
                <w:bCs w:val="0"/>
                <w:color w:val="FFFFFF" w:themeColor="background1"/>
                <w:sz w:val="23"/>
                <w:szCs w:val="23"/>
              </w:rPr>
            </w:pPr>
            <w:r w:rsidRPr="00F50A9C">
              <w:rPr>
                <w:b/>
                <w:bCs w:val="0"/>
                <w:color w:val="FFFFFF" w:themeColor="background1"/>
                <w:sz w:val="23"/>
                <w:szCs w:val="23"/>
              </w:rPr>
              <w:t>Indirect Measure(s)</w:t>
            </w:r>
          </w:p>
        </w:tc>
        <w:tc>
          <w:tcPr>
            <w:tcW w:w="1620" w:type="dxa"/>
            <w:shd w:val="clear" w:color="auto" w:fill="981E32" w:themeFill="accent1"/>
            <w:vAlign w:val="center"/>
          </w:tcPr>
          <w:p w14:paraId="721E378A" w14:textId="77777777" w:rsidR="00A608A3" w:rsidRPr="00F50A9C" w:rsidRDefault="00A608A3" w:rsidP="00A608A3">
            <w:pPr>
              <w:spacing w:after="0"/>
              <w:rPr>
                <w:b/>
                <w:bCs w:val="0"/>
                <w:color w:val="FFFFFF" w:themeColor="background1"/>
                <w:sz w:val="23"/>
                <w:szCs w:val="23"/>
              </w:rPr>
            </w:pPr>
            <w:r w:rsidRPr="00F50A9C">
              <w:rPr>
                <w:b/>
                <w:bCs w:val="0"/>
                <w:color w:val="FFFFFF" w:themeColor="background1"/>
                <w:sz w:val="23"/>
                <w:szCs w:val="23"/>
              </w:rPr>
              <w:t>Semester(s) Collected</w:t>
            </w:r>
          </w:p>
        </w:tc>
        <w:tc>
          <w:tcPr>
            <w:tcW w:w="1800" w:type="dxa"/>
            <w:shd w:val="clear" w:color="auto" w:fill="981E32" w:themeFill="accent1"/>
            <w:vAlign w:val="center"/>
          </w:tcPr>
          <w:p w14:paraId="0C4597F5" w14:textId="77777777" w:rsidR="00A608A3" w:rsidRPr="00F50A9C" w:rsidRDefault="00A608A3" w:rsidP="00A608A3">
            <w:pPr>
              <w:spacing w:after="0"/>
              <w:rPr>
                <w:b/>
                <w:bCs w:val="0"/>
                <w:color w:val="FFFFFF" w:themeColor="background1"/>
                <w:sz w:val="23"/>
                <w:szCs w:val="23"/>
              </w:rPr>
            </w:pPr>
            <w:r w:rsidRPr="00F50A9C">
              <w:rPr>
                <w:b/>
                <w:bCs w:val="0"/>
                <w:color w:val="FFFFFF" w:themeColor="background1"/>
                <w:sz w:val="23"/>
                <w:szCs w:val="23"/>
              </w:rPr>
              <w:t>SLOs Assessed</w:t>
            </w:r>
          </w:p>
        </w:tc>
        <w:tc>
          <w:tcPr>
            <w:tcW w:w="3870" w:type="dxa"/>
            <w:shd w:val="clear" w:color="auto" w:fill="981E32" w:themeFill="accent1"/>
            <w:vAlign w:val="center"/>
          </w:tcPr>
          <w:p w14:paraId="64E337FE" w14:textId="77777777" w:rsidR="00A608A3" w:rsidRPr="00F50A9C" w:rsidRDefault="00A608A3" w:rsidP="00A608A3">
            <w:pPr>
              <w:spacing w:after="0"/>
              <w:rPr>
                <w:b/>
                <w:bCs w:val="0"/>
                <w:color w:val="FFFFFF" w:themeColor="background1"/>
                <w:sz w:val="23"/>
                <w:szCs w:val="23"/>
              </w:rPr>
            </w:pPr>
            <w:r w:rsidRPr="00F50A9C">
              <w:rPr>
                <w:b/>
                <w:bCs w:val="0"/>
                <w:color w:val="FFFFFF" w:themeColor="background1"/>
                <w:sz w:val="23"/>
                <w:szCs w:val="23"/>
              </w:rPr>
              <w:t>Data Collection Details</w:t>
            </w:r>
          </w:p>
        </w:tc>
        <w:tc>
          <w:tcPr>
            <w:tcW w:w="2790" w:type="dxa"/>
            <w:shd w:val="clear" w:color="auto" w:fill="981E32" w:themeFill="accent1"/>
            <w:vAlign w:val="center"/>
          </w:tcPr>
          <w:p w14:paraId="7BE7E8A1" w14:textId="1E8C2E60" w:rsidR="00A608A3" w:rsidRPr="00F50A9C" w:rsidRDefault="00A608A3" w:rsidP="00A608A3">
            <w:pPr>
              <w:spacing w:after="0"/>
              <w:rPr>
                <w:b/>
                <w:bCs w:val="0"/>
                <w:color w:val="FFFFFF" w:themeColor="background1"/>
                <w:sz w:val="23"/>
                <w:szCs w:val="23"/>
              </w:rPr>
            </w:pPr>
            <w:r w:rsidRPr="00F50A9C">
              <w:rPr>
                <w:b/>
                <w:bCs w:val="0"/>
                <w:color w:val="FFFFFF" w:themeColor="background1"/>
                <w:sz w:val="23"/>
                <w:szCs w:val="23"/>
              </w:rPr>
              <w:t>Data Analysis / Summary of Results</w:t>
            </w:r>
          </w:p>
        </w:tc>
        <w:tc>
          <w:tcPr>
            <w:tcW w:w="2430" w:type="dxa"/>
            <w:shd w:val="clear" w:color="auto" w:fill="981E32" w:themeFill="accent1"/>
            <w:vAlign w:val="center"/>
          </w:tcPr>
          <w:p w14:paraId="0AD47522" w14:textId="44FC2D36" w:rsidR="00A608A3" w:rsidRPr="00F50A9C" w:rsidRDefault="00A608A3" w:rsidP="00A608A3">
            <w:pPr>
              <w:spacing w:after="0"/>
              <w:rPr>
                <w:b/>
                <w:bCs w:val="0"/>
                <w:color w:val="FFFFFF" w:themeColor="background1"/>
                <w:sz w:val="23"/>
                <w:szCs w:val="23"/>
              </w:rPr>
            </w:pPr>
            <w:r w:rsidRPr="00F50A9C">
              <w:rPr>
                <w:b/>
                <w:bCs w:val="0"/>
                <w:color w:val="FFFFFF" w:themeColor="background1"/>
                <w:sz w:val="23"/>
                <w:szCs w:val="23"/>
              </w:rPr>
              <w:t>Shared with Faculty for Discussion</w:t>
            </w:r>
          </w:p>
        </w:tc>
      </w:tr>
      <w:tr w:rsidR="00A608A3" w14:paraId="61CBA31A" w14:textId="77777777" w:rsidTr="00716B7D">
        <w:tc>
          <w:tcPr>
            <w:tcW w:w="1885" w:type="dxa"/>
          </w:tcPr>
          <w:p w14:paraId="3A9FF691" w14:textId="79B97ED5" w:rsidR="00A608A3" w:rsidRPr="00F50A9C" w:rsidRDefault="00F50A9C" w:rsidP="00F045BD">
            <w:pPr>
              <w:spacing w:before="40" w:after="120"/>
              <w:rPr>
                <w:sz w:val="22"/>
              </w:rPr>
            </w:pPr>
            <w:r>
              <w:rPr>
                <w:sz w:val="22"/>
              </w:rPr>
              <w:t>Senior exit survey</w:t>
            </w:r>
          </w:p>
        </w:tc>
        <w:tc>
          <w:tcPr>
            <w:tcW w:w="1620" w:type="dxa"/>
          </w:tcPr>
          <w:p w14:paraId="7501B590" w14:textId="77777777" w:rsidR="00F50A9C" w:rsidRDefault="00F50A9C" w:rsidP="00F045BD">
            <w:pPr>
              <w:spacing w:before="40" w:after="120"/>
              <w:rPr>
                <w:sz w:val="22"/>
              </w:rPr>
            </w:pPr>
            <w:r>
              <w:rPr>
                <w:sz w:val="22"/>
              </w:rPr>
              <w:t>Fall 2023</w:t>
            </w:r>
          </w:p>
          <w:p w14:paraId="25C2FA9C" w14:textId="13737D5B" w:rsidR="00A608A3" w:rsidRPr="00F50A9C" w:rsidRDefault="00F50A9C" w:rsidP="00F045BD">
            <w:pPr>
              <w:spacing w:before="40" w:after="120"/>
              <w:rPr>
                <w:sz w:val="22"/>
              </w:rPr>
            </w:pPr>
            <w:r>
              <w:rPr>
                <w:sz w:val="22"/>
              </w:rPr>
              <w:t>Spring 2024</w:t>
            </w:r>
          </w:p>
        </w:tc>
        <w:tc>
          <w:tcPr>
            <w:tcW w:w="1800" w:type="dxa"/>
          </w:tcPr>
          <w:p w14:paraId="4414F5A8" w14:textId="76C5A17B" w:rsidR="00A608A3" w:rsidRPr="00F50A9C" w:rsidRDefault="00383AB9" w:rsidP="00F045BD">
            <w:pPr>
              <w:spacing w:before="40" w:after="120"/>
              <w:rPr>
                <w:sz w:val="22"/>
              </w:rPr>
            </w:pPr>
            <w:r>
              <w:rPr>
                <w:sz w:val="22"/>
              </w:rPr>
              <w:t>SLOs 1-3</w:t>
            </w:r>
          </w:p>
        </w:tc>
        <w:tc>
          <w:tcPr>
            <w:tcW w:w="3870" w:type="dxa"/>
          </w:tcPr>
          <w:p w14:paraId="51849E8A" w14:textId="77777777" w:rsidR="00716B7D" w:rsidRDefault="00716B7D" w:rsidP="00716B7D">
            <w:pPr>
              <w:spacing w:before="40" w:after="120"/>
              <w:rPr>
                <w:sz w:val="22"/>
              </w:rPr>
            </w:pPr>
            <w:r>
              <w:rPr>
                <w:sz w:val="22"/>
              </w:rPr>
              <w:t>Advisors invited graduating seniors on each campus (Pullman, Vancouver, Global) to complete the survey</w:t>
            </w:r>
          </w:p>
          <w:p w14:paraId="732116B4" w14:textId="14DCBB6F" w:rsidR="00A608A3" w:rsidRPr="00F50A9C" w:rsidRDefault="00716B7D" w:rsidP="00716B7D">
            <w:pPr>
              <w:spacing w:before="40" w:after="120"/>
              <w:rPr>
                <w:noProof/>
                <w:sz w:val="22"/>
              </w:rPr>
            </w:pPr>
            <w:r>
              <w:rPr>
                <w:sz w:val="22"/>
              </w:rPr>
              <w:t>AY23-24 response rate was 87%</w:t>
            </w:r>
          </w:p>
        </w:tc>
        <w:tc>
          <w:tcPr>
            <w:tcW w:w="2790" w:type="dxa"/>
          </w:tcPr>
          <w:p w14:paraId="5770EE13" w14:textId="4FD372D8" w:rsidR="00A608A3" w:rsidRPr="00F50A9C" w:rsidRDefault="00716B7D" w:rsidP="00F045BD">
            <w:pPr>
              <w:spacing w:before="40" w:after="120"/>
              <w:rPr>
                <w:sz w:val="22"/>
              </w:rPr>
            </w:pPr>
            <w:r>
              <w:rPr>
                <w:sz w:val="22"/>
              </w:rPr>
              <w:t>Analyzed by Assessment Coordinator in Summer 2024</w:t>
            </w:r>
          </w:p>
        </w:tc>
        <w:tc>
          <w:tcPr>
            <w:tcW w:w="2430" w:type="dxa"/>
          </w:tcPr>
          <w:p w14:paraId="226A4451" w14:textId="0359D713" w:rsidR="00A608A3" w:rsidRPr="00716B7D" w:rsidRDefault="00716B7D" w:rsidP="00F045BD">
            <w:pPr>
              <w:spacing w:before="40" w:after="120"/>
              <w:rPr>
                <w:sz w:val="22"/>
              </w:rPr>
            </w:pPr>
            <w:r>
              <w:rPr>
                <w:sz w:val="22"/>
              </w:rPr>
              <w:t>[</w:t>
            </w:r>
            <w:r w:rsidRPr="00716B7D">
              <w:rPr>
                <w:sz w:val="22"/>
              </w:rPr>
              <w:t>Will be shared Sept 2024</w:t>
            </w:r>
            <w:r>
              <w:rPr>
                <w:sz w:val="22"/>
              </w:rPr>
              <w:t>]</w:t>
            </w:r>
          </w:p>
        </w:tc>
      </w:tr>
      <w:tr w:rsidR="005B7BF1" w14:paraId="56C70984" w14:textId="77777777" w:rsidTr="00716B7D">
        <w:tc>
          <w:tcPr>
            <w:tcW w:w="1885" w:type="dxa"/>
          </w:tcPr>
          <w:p w14:paraId="5C3D07D1" w14:textId="30EAE916" w:rsidR="005B7BF1" w:rsidRPr="00B35104" w:rsidRDefault="0048361C" w:rsidP="00F045BD">
            <w:pPr>
              <w:spacing w:before="40" w:after="120"/>
              <w:rPr>
                <w:sz w:val="22"/>
              </w:rPr>
            </w:pPr>
            <w:r>
              <w:rPr>
                <w:sz w:val="22"/>
              </w:rPr>
              <w:t>Senior exit survey</w:t>
            </w:r>
          </w:p>
        </w:tc>
        <w:tc>
          <w:tcPr>
            <w:tcW w:w="1620" w:type="dxa"/>
          </w:tcPr>
          <w:p w14:paraId="3F40563F" w14:textId="77777777" w:rsidR="005B7BF1" w:rsidRDefault="00383AB9" w:rsidP="00F045BD">
            <w:pPr>
              <w:spacing w:before="40" w:after="120"/>
              <w:rPr>
                <w:sz w:val="22"/>
              </w:rPr>
            </w:pPr>
            <w:r>
              <w:rPr>
                <w:sz w:val="22"/>
              </w:rPr>
              <w:t>Fall 2022</w:t>
            </w:r>
          </w:p>
          <w:p w14:paraId="2C61C1EE" w14:textId="3A0C4219" w:rsidR="00383AB9" w:rsidRPr="00B35104" w:rsidRDefault="00383AB9" w:rsidP="00F045BD">
            <w:pPr>
              <w:spacing w:before="40" w:after="120"/>
              <w:rPr>
                <w:sz w:val="22"/>
              </w:rPr>
            </w:pPr>
            <w:r>
              <w:rPr>
                <w:sz w:val="22"/>
              </w:rPr>
              <w:t>Spring 2023</w:t>
            </w:r>
          </w:p>
        </w:tc>
        <w:tc>
          <w:tcPr>
            <w:tcW w:w="1800" w:type="dxa"/>
          </w:tcPr>
          <w:p w14:paraId="3D599B9B" w14:textId="2B6779F9" w:rsidR="005B7BF1" w:rsidRPr="00B35104" w:rsidRDefault="00383AB9" w:rsidP="00F045BD">
            <w:pPr>
              <w:spacing w:before="40" w:after="120"/>
              <w:rPr>
                <w:sz w:val="22"/>
              </w:rPr>
            </w:pPr>
            <w:r>
              <w:rPr>
                <w:sz w:val="22"/>
              </w:rPr>
              <w:t>SLOs 1-3</w:t>
            </w:r>
          </w:p>
        </w:tc>
        <w:tc>
          <w:tcPr>
            <w:tcW w:w="3870" w:type="dxa"/>
          </w:tcPr>
          <w:p w14:paraId="35E0940B" w14:textId="77777777" w:rsidR="005B7BF1" w:rsidRDefault="00383AB9" w:rsidP="00F045BD">
            <w:pPr>
              <w:spacing w:before="40" w:after="120"/>
              <w:rPr>
                <w:sz w:val="22"/>
              </w:rPr>
            </w:pPr>
            <w:r>
              <w:rPr>
                <w:sz w:val="22"/>
              </w:rPr>
              <w:t>Advisors invited graduating seniors on each campus (Pullman, Vancouver, Global) to complete the survey</w:t>
            </w:r>
          </w:p>
          <w:p w14:paraId="31B36279" w14:textId="6C2BF7BD" w:rsidR="00383AB9" w:rsidRPr="00B35104" w:rsidRDefault="00383AB9" w:rsidP="00F045BD">
            <w:pPr>
              <w:spacing w:before="40" w:after="120"/>
              <w:rPr>
                <w:sz w:val="22"/>
              </w:rPr>
            </w:pPr>
            <w:r>
              <w:rPr>
                <w:sz w:val="22"/>
              </w:rPr>
              <w:t>AY22-23 response rate was 85%</w:t>
            </w:r>
          </w:p>
        </w:tc>
        <w:tc>
          <w:tcPr>
            <w:tcW w:w="2790" w:type="dxa"/>
          </w:tcPr>
          <w:p w14:paraId="49D59BA4" w14:textId="517A8E0F" w:rsidR="005B7BF1" w:rsidRPr="00B35104" w:rsidRDefault="00383AB9" w:rsidP="00F045BD">
            <w:pPr>
              <w:spacing w:before="40" w:after="120"/>
              <w:rPr>
                <w:sz w:val="22"/>
              </w:rPr>
            </w:pPr>
            <w:r>
              <w:rPr>
                <w:sz w:val="22"/>
              </w:rPr>
              <w:t>Analyzed by Assessment Coordinator in Summer 2023</w:t>
            </w:r>
          </w:p>
        </w:tc>
        <w:tc>
          <w:tcPr>
            <w:tcW w:w="2430" w:type="dxa"/>
          </w:tcPr>
          <w:p w14:paraId="5344FE68" w14:textId="77777777" w:rsidR="005B7BF1" w:rsidRDefault="00383AB9" w:rsidP="00F045BD">
            <w:pPr>
              <w:spacing w:before="40" w:after="120"/>
              <w:rPr>
                <w:sz w:val="22"/>
              </w:rPr>
            </w:pPr>
            <w:r>
              <w:rPr>
                <w:sz w:val="22"/>
              </w:rPr>
              <w:t xml:space="preserve">Shared w/ Undergrad Studies </w:t>
            </w:r>
            <w:proofErr w:type="spellStart"/>
            <w:r>
              <w:rPr>
                <w:sz w:val="22"/>
              </w:rPr>
              <w:t>Cmte</w:t>
            </w:r>
            <w:proofErr w:type="spellEnd"/>
            <w:r>
              <w:rPr>
                <w:sz w:val="22"/>
              </w:rPr>
              <w:t xml:space="preserve"> on Sept 8</w:t>
            </w:r>
            <w:r w:rsidRPr="00383AB9">
              <w:rPr>
                <w:sz w:val="22"/>
                <w:vertAlign w:val="superscript"/>
              </w:rPr>
              <w:t>th</w:t>
            </w:r>
            <w:r>
              <w:rPr>
                <w:sz w:val="22"/>
              </w:rPr>
              <w:t>, 2023</w:t>
            </w:r>
          </w:p>
          <w:p w14:paraId="22C0BAB2" w14:textId="02F6F605" w:rsidR="00383AB9" w:rsidRPr="00B35104" w:rsidRDefault="00383AB9" w:rsidP="00F045BD">
            <w:pPr>
              <w:spacing w:before="40" w:after="120"/>
              <w:rPr>
                <w:sz w:val="22"/>
              </w:rPr>
            </w:pPr>
            <w:r>
              <w:rPr>
                <w:sz w:val="22"/>
              </w:rPr>
              <w:t xml:space="preserve">Shared w/ faculty </w:t>
            </w:r>
            <w:proofErr w:type="gramStart"/>
            <w:r>
              <w:rPr>
                <w:sz w:val="22"/>
              </w:rPr>
              <w:t>at</w:t>
            </w:r>
            <w:proofErr w:type="gramEnd"/>
            <w:r>
              <w:rPr>
                <w:sz w:val="22"/>
              </w:rPr>
              <w:t xml:space="preserve"> Sept 25</w:t>
            </w:r>
            <w:r w:rsidRPr="00383AB9">
              <w:rPr>
                <w:sz w:val="22"/>
                <w:vertAlign w:val="superscript"/>
              </w:rPr>
              <w:t>th</w:t>
            </w:r>
            <w:r>
              <w:rPr>
                <w:sz w:val="22"/>
              </w:rPr>
              <w:t>, 2023 faculty meeting</w:t>
            </w:r>
          </w:p>
        </w:tc>
      </w:tr>
      <w:tr w:rsidR="0048361C" w14:paraId="114AB87F" w14:textId="77777777" w:rsidTr="00716B7D">
        <w:tc>
          <w:tcPr>
            <w:tcW w:w="1885" w:type="dxa"/>
          </w:tcPr>
          <w:p w14:paraId="0B832F19" w14:textId="195A790E" w:rsidR="0048361C" w:rsidRPr="00B35104" w:rsidRDefault="0048361C" w:rsidP="0048361C">
            <w:pPr>
              <w:spacing w:before="40" w:after="120"/>
              <w:rPr>
                <w:sz w:val="22"/>
              </w:rPr>
            </w:pPr>
            <w:r>
              <w:rPr>
                <w:sz w:val="22"/>
              </w:rPr>
              <w:t>Senior exit survey</w:t>
            </w:r>
            <w:r w:rsidR="00F811A5">
              <w:rPr>
                <w:sz w:val="22"/>
              </w:rPr>
              <w:t xml:space="preserve"> (pilot)</w:t>
            </w:r>
          </w:p>
        </w:tc>
        <w:tc>
          <w:tcPr>
            <w:tcW w:w="1620" w:type="dxa"/>
          </w:tcPr>
          <w:p w14:paraId="42B287E1" w14:textId="64BC4EBB" w:rsidR="0048361C" w:rsidRPr="00B35104" w:rsidRDefault="0048361C" w:rsidP="0048361C">
            <w:pPr>
              <w:spacing w:before="40" w:after="120"/>
              <w:rPr>
                <w:sz w:val="22"/>
              </w:rPr>
            </w:pPr>
            <w:r>
              <w:rPr>
                <w:sz w:val="22"/>
              </w:rPr>
              <w:t>Spring 2022</w:t>
            </w:r>
          </w:p>
        </w:tc>
        <w:tc>
          <w:tcPr>
            <w:tcW w:w="1800" w:type="dxa"/>
          </w:tcPr>
          <w:p w14:paraId="5613AC9C" w14:textId="1E147067" w:rsidR="0048361C" w:rsidRPr="00B35104" w:rsidRDefault="0048361C" w:rsidP="0048361C">
            <w:pPr>
              <w:spacing w:before="40" w:after="120"/>
              <w:rPr>
                <w:sz w:val="22"/>
              </w:rPr>
            </w:pPr>
            <w:r>
              <w:rPr>
                <w:sz w:val="22"/>
              </w:rPr>
              <w:t>SLOs 1-3</w:t>
            </w:r>
          </w:p>
        </w:tc>
        <w:tc>
          <w:tcPr>
            <w:tcW w:w="3870" w:type="dxa"/>
          </w:tcPr>
          <w:p w14:paraId="51C0701F" w14:textId="4FFCA29A" w:rsidR="0048361C" w:rsidRDefault="0048361C" w:rsidP="0048361C">
            <w:pPr>
              <w:spacing w:before="40" w:after="120"/>
              <w:rPr>
                <w:sz w:val="22"/>
              </w:rPr>
            </w:pPr>
            <w:r>
              <w:rPr>
                <w:sz w:val="22"/>
              </w:rPr>
              <w:t xml:space="preserve">Pilot collection (using the version revised by faculty in F21) -- Advisors invited graduating seniors on the Pullman Campus to complete the survey </w:t>
            </w:r>
          </w:p>
          <w:p w14:paraId="4BD1CFC3" w14:textId="2AC656C0" w:rsidR="0048361C" w:rsidRPr="00B35104" w:rsidRDefault="0048361C" w:rsidP="0048361C">
            <w:pPr>
              <w:spacing w:before="40" w:after="120"/>
              <w:rPr>
                <w:sz w:val="22"/>
              </w:rPr>
            </w:pPr>
            <w:r>
              <w:rPr>
                <w:sz w:val="22"/>
              </w:rPr>
              <w:t>Sp22 response rate was 76%</w:t>
            </w:r>
          </w:p>
        </w:tc>
        <w:tc>
          <w:tcPr>
            <w:tcW w:w="2790" w:type="dxa"/>
          </w:tcPr>
          <w:p w14:paraId="4B1C45AE" w14:textId="51465900" w:rsidR="0048361C" w:rsidRPr="00B35104" w:rsidRDefault="0048361C" w:rsidP="0048361C">
            <w:pPr>
              <w:spacing w:before="40" w:after="120"/>
              <w:rPr>
                <w:sz w:val="22"/>
              </w:rPr>
            </w:pPr>
            <w:r>
              <w:rPr>
                <w:sz w:val="22"/>
              </w:rPr>
              <w:t>Analyzed by Assessment Coordinator in Summer 2022</w:t>
            </w:r>
          </w:p>
        </w:tc>
        <w:tc>
          <w:tcPr>
            <w:tcW w:w="2430" w:type="dxa"/>
          </w:tcPr>
          <w:p w14:paraId="73A795C7" w14:textId="0D9B0CA2" w:rsidR="0048361C" w:rsidRDefault="0048361C" w:rsidP="0048361C">
            <w:pPr>
              <w:spacing w:before="40" w:after="120"/>
              <w:rPr>
                <w:sz w:val="22"/>
              </w:rPr>
            </w:pPr>
            <w:r>
              <w:rPr>
                <w:sz w:val="22"/>
              </w:rPr>
              <w:t xml:space="preserve">Shared w/ Undergrad Studies </w:t>
            </w:r>
            <w:proofErr w:type="spellStart"/>
            <w:r>
              <w:rPr>
                <w:sz w:val="22"/>
              </w:rPr>
              <w:t>Cmte</w:t>
            </w:r>
            <w:proofErr w:type="spellEnd"/>
            <w:r>
              <w:rPr>
                <w:sz w:val="22"/>
              </w:rPr>
              <w:t xml:space="preserve"> on Sept 12</w:t>
            </w:r>
            <w:r w:rsidRPr="00383AB9">
              <w:rPr>
                <w:sz w:val="22"/>
                <w:vertAlign w:val="superscript"/>
              </w:rPr>
              <w:t>th</w:t>
            </w:r>
            <w:r>
              <w:rPr>
                <w:sz w:val="22"/>
              </w:rPr>
              <w:t>, 2022</w:t>
            </w:r>
          </w:p>
          <w:p w14:paraId="16A9F5E3" w14:textId="2D3A829D" w:rsidR="0048361C" w:rsidRPr="00B35104" w:rsidRDefault="0048361C" w:rsidP="0048361C">
            <w:pPr>
              <w:spacing w:before="40" w:after="120"/>
              <w:rPr>
                <w:sz w:val="22"/>
              </w:rPr>
            </w:pPr>
            <w:r>
              <w:rPr>
                <w:sz w:val="22"/>
              </w:rPr>
              <w:t xml:space="preserve">Shared w/ faculty </w:t>
            </w:r>
            <w:proofErr w:type="gramStart"/>
            <w:r>
              <w:rPr>
                <w:sz w:val="22"/>
              </w:rPr>
              <w:t>at</w:t>
            </w:r>
            <w:proofErr w:type="gramEnd"/>
            <w:r>
              <w:rPr>
                <w:sz w:val="22"/>
              </w:rPr>
              <w:t xml:space="preserve"> Sept 21</w:t>
            </w:r>
            <w:r w:rsidRPr="0048361C">
              <w:rPr>
                <w:sz w:val="22"/>
                <w:vertAlign w:val="superscript"/>
              </w:rPr>
              <w:t>st</w:t>
            </w:r>
            <w:r>
              <w:rPr>
                <w:sz w:val="22"/>
              </w:rPr>
              <w:t>, 2022 faculty meeting</w:t>
            </w:r>
          </w:p>
        </w:tc>
      </w:tr>
      <w:tr w:rsidR="0048361C" w14:paraId="4E7E7DC9" w14:textId="77777777" w:rsidTr="00716B7D">
        <w:tc>
          <w:tcPr>
            <w:tcW w:w="1885" w:type="dxa"/>
          </w:tcPr>
          <w:p w14:paraId="29E68202" w14:textId="05448256" w:rsidR="0048361C" w:rsidRPr="00B35104" w:rsidRDefault="0048361C" w:rsidP="0048361C">
            <w:pPr>
              <w:spacing w:before="40" w:after="120"/>
              <w:rPr>
                <w:sz w:val="22"/>
              </w:rPr>
            </w:pPr>
            <w:r>
              <w:rPr>
                <w:sz w:val="22"/>
              </w:rPr>
              <w:t>Zoom exit interviews</w:t>
            </w:r>
          </w:p>
        </w:tc>
        <w:tc>
          <w:tcPr>
            <w:tcW w:w="1620" w:type="dxa"/>
          </w:tcPr>
          <w:p w14:paraId="0B164C1D" w14:textId="499549D5" w:rsidR="0048361C" w:rsidRPr="00B35104" w:rsidRDefault="0048361C" w:rsidP="0048361C">
            <w:pPr>
              <w:spacing w:before="40" w:after="120"/>
              <w:rPr>
                <w:sz w:val="22"/>
              </w:rPr>
            </w:pPr>
            <w:r>
              <w:rPr>
                <w:sz w:val="22"/>
              </w:rPr>
              <w:t>Fall 2020</w:t>
            </w:r>
          </w:p>
        </w:tc>
        <w:tc>
          <w:tcPr>
            <w:tcW w:w="1800" w:type="dxa"/>
          </w:tcPr>
          <w:p w14:paraId="7172AFA7" w14:textId="7B014B3B" w:rsidR="0048361C" w:rsidRPr="00B35104" w:rsidRDefault="0048361C" w:rsidP="0048361C">
            <w:pPr>
              <w:spacing w:before="40" w:after="120"/>
              <w:rPr>
                <w:sz w:val="22"/>
              </w:rPr>
            </w:pPr>
            <w:r>
              <w:rPr>
                <w:sz w:val="22"/>
              </w:rPr>
              <w:t>SLOs 1-3</w:t>
            </w:r>
          </w:p>
        </w:tc>
        <w:tc>
          <w:tcPr>
            <w:tcW w:w="3870" w:type="dxa"/>
          </w:tcPr>
          <w:p w14:paraId="57C97F92" w14:textId="2C43FCC1" w:rsidR="0048361C" w:rsidRPr="00B35104" w:rsidRDefault="0048361C" w:rsidP="0048361C">
            <w:pPr>
              <w:spacing w:before="40" w:after="120"/>
              <w:rPr>
                <w:sz w:val="22"/>
              </w:rPr>
            </w:pPr>
            <w:r>
              <w:rPr>
                <w:sz w:val="22"/>
              </w:rPr>
              <w:t>In response to COVID, the chair conducted exit interviews in Zoom w/ 25 graduating seniors on the Pullman Campus</w:t>
            </w:r>
          </w:p>
        </w:tc>
        <w:tc>
          <w:tcPr>
            <w:tcW w:w="2790" w:type="dxa"/>
          </w:tcPr>
          <w:p w14:paraId="682FDF13" w14:textId="6FCDAD91" w:rsidR="0048361C" w:rsidRPr="00B35104" w:rsidRDefault="0048361C" w:rsidP="0048361C">
            <w:pPr>
              <w:spacing w:before="40" w:after="120"/>
              <w:rPr>
                <w:sz w:val="22"/>
              </w:rPr>
            </w:pPr>
            <w:r>
              <w:rPr>
                <w:sz w:val="22"/>
              </w:rPr>
              <w:t>Notes complied by Chair in Jan 2021</w:t>
            </w:r>
          </w:p>
        </w:tc>
        <w:tc>
          <w:tcPr>
            <w:tcW w:w="2430" w:type="dxa"/>
          </w:tcPr>
          <w:p w14:paraId="2B14D561" w14:textId="0C02DAF2" w:rsidR="0048361C" w:rsidRDefault="0048361C" w:rsidP="0048361C">
            <w:pPr>
              <w:spacing w:before="40" w:after="120"/>
              <w:rPr>
                <w:sz w:val="22"/>
              </w:rPr>
            </w:pPr>
            <w:r>
              <w:rPr>
                <w:sz w:val="22"/>
              </w:rPr>
              <w:t xml:space="preserve">Shared w/ Undergrad Studies </w:t>
            </w:r>
            <w:proofErr w:type="spellStart"/>
            <w:r>
              <w:rPr>
                <w:sz w:val="22"/>
              </w:rPr>
              <w:t>Cmte</w:t>
            </w:r>
            <w:proofErr w:type="spellEnd"/>
            <w:r>
              <w:rPr>
                <w:sz w:val="22"/>
              </w:rPr>
              <w:t xml:space="preserve"> on Feb 1</w:t>
            </w:r>
            <w:r w:rsidR="00716B7D">
              <w:rPr>
                <w:sz w:val="22"/>
              </w:rPr>
              <w:t>1</w:t>
            </w:r>
            <w:r w:rsidRPr="00383AB9">
              <w:rPr>
                <w:sz w:val="22"/>
                <w:vertAlign w:val="superscript"/>
              </w:rPr>
              <w:t>th</w:t>
            </w:r>
            <w:r>
              <w:rPr>
                <w:sz w:val="22"/>
              </w:rPr>
              <w:t>, 202</w:t>
            </w:r>
            <w:r w:rsidR="00716B7D">
              <w:rPr>
                <w:sz w:val="22"/>
              </w:rPr>
              <w:t>1</w:t>
            </w:r>
          </w:p>
          <w:p w14:paraId="0F8DD058" w14:textId="6BFABE6A" w:rsidR="0048361C" w:rsidRPr="00B35104" w:rsidRDefault="0048361C" w:rsidP="0048361C">
            <w:pPr>
              <w:spacing w:before="40" w:after="120"/>
              <w:rPr>
                <w:sz w:val="22"/>
              </w:rPr>
            </w:pPr>
            <w:r>
              <w:rPr>
                <w:sz w:val="22"/>
              </w:rPr>
              <w:t xml:space="preserve">Shared w/ faculty </w:t>
            </w:r>
            <w:proofErr w:type="gramStart"/>
            <w:r>
              <w:rPr>
                <w:sz w:val="22"/>
              </w:rPr>
              <w:t>at</w:t>
            </w:r>
            <w:proofErr w:type="gramEnd"/>
            <w:r>
              <w:rPr>
                <w:sz w:val="22"/>
              </w:rPr>
              <w:t xml:space="preserve"> </w:t>
            </w:r>
            <w:r w:rsidR="00716B7D">
              <w:rPr>
                <w:sz w:val="22"/>
              </w:rPr>
              <w:t>Mar</w:t>
            </w:r>
            <w:r>
              <w:rPr>
                <w:sz w:val="22"/>
              </w:rPr>
              <w:t xml:space="preserve"> 1</w:t>
            </w:r>
            <w:r w:rsidRPr="0048361C">
              <w:rPr>
                <w:sz w:val="22"/>
                <w:vertAlign w:val="superscript"/>
              </w:rPr>
              <w:t>st</w:t>
            </w:r>
            <w:r>
              <w:rPr>
                <w:sz w:val="22"/>
              </w:rPr>
              <w:t>, 202</w:t>
            </w:r>
            <w:r w:rsidR="00716B7D">
              <w:rPr>
                <w:sz w:val="22"/>
              </w:rPr>
              <w:t>1</w:t>
            </w:r>
            <w:r>
              <w:rPr>
                <w:sz w:val="22"/>
              </w:rPr>
              <w:t xml:space="preserve"> faculty meeting</w:t>
            </w:r>
          </w:p>
        </w:tc>
      </w:tr>
      <w:bookmarkEnd w:id="0"/>
    </w:tbl>
    <w:p w14:paraId="50219D13" w14:textId="77777777" w:rsidR="004E553D" w:rsidRDefault="004E553D" w:rsidP="004E553D"/>
    <w:sectPr w:rsidR="004E553D" w:rsidSect="00E90D0F">
      <w:pgSz w:w="15840" w:h="12240" w:orient="landscape"/>
      <w:pgMar w:top="864" w:right="720" w:bottom="864" w:left="72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D6DDD" w14:textId="77777777" w:rsidR="00E90D0F" w:rsidRDefault="00E90D0F" w:rsidP="00716127">
      <w:r>
        <w:separator/>
      </w:r>
    </w:p>
    <w:p w14:paraId="657C9CD0" w14:textId="77777777" w:rsidR="00E90D0F" w:rsidRDefault="00E90D0F" w:rsidP="00716127"/>
  </w:endnote>
  <w:endnote w:type="continuationSeparator" w:id="0">
    <w:p w14:paraId="159285D1" w14:textId="77777777" w:rsidR="00E90D0F" w:rsidRDefault="00E90D0F" w:rsidP="00716127">
      <w:r>
        <w:continuationSeparator/>
      </w:r>
    </w:p>
    <w:p w14:paraId="31245AE6" w14:textId="77777777" w:rsidR="00E90D0F" w:rsidRDefault="00E90D0F" w:rsidP="00716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DF174" w14:textId="051F2B51" w:rsidR="0054382C" w:rsidRPr="00D43FA5" w:rsidRDefault="00481693" w:rsidP="00D43FA5">
    <w:pPr>
      <w:pStyle w:val="Footer"/>
      <w:pBdr>
        <w:top w:val="single" w:sz="8" w:space="1" w:color="981E32" w:themeColor="accent1"/>
      </w:pBdr>
      <w:spacing w:after="0"/>
      <w:rPr>
        <w:sz w:val="21"/>
        <w:szCs w:val="21"/>
      </w:rPr>
    </w:pPr>
    <w:r>
      <w:rPr>
        <w:sz w:val="21"/>
        <w:szCs w:val="21"/>
      </w:rPr>
      <w:t>Mockup</w:t>
    </w:r>
    <w:r w:rsidR="0054382C" w:rsidRPr="00896B90">
      <w:rPr>
        <w:sz w:val="21"/>
        <w:szCs w:val="21"/>
      </w:rPr>
      <w:t xml:space="preserve"> prepared by the WSU Office of Assessment for Curricular Effectiveness | </w:t>
    </w:r>
    <w:r w:rsidR="0054382C" w:rsidRPr="00896B90">
      <w:rPr>
        <w:i/>
        <w:iCs/>
        <w:sz w:val="21"/>
        <w:szCs w:val="21"/>
      </w:rPr>
      <w:t xml:space="preserve">Last </w:t>
    </w:r>
    <w:r w:rsidR="0054382C" w:rsidRPr="006E2737">
      <w:rPr>
        <w:i/>
        <w:iCs/>
        <w:sz w:val="21"/>
        <w:szCs w:val="21"/>
      </w:rPr>
      <w:t>updated</w:t>
    </w:r>
    <w:r w:rsidR="0054382C" w:rsidRPr="006E2737">
      <w:rPr>
        <w:sz w:val="21"/>
        <w:szCs w:val="21"/>
      </w:rPr>
      <w:t xml:space="preserve"> </w:t>
    </w:r>
    <w:r>
      <w:rPr>
        <w:sz w:val="21"/>
        <w:szCs w:val="21"/>
      </w:rPr>
      <w:t>4</w:t>
    </w:r>
    <w:r w:rsidR="0054382C" w:rsidRPr="006E2737">
      <w:rPr>
        <w:sz w:val="21"/>
        <w:szCs w:val="21"/>
      </w:rPr>
      <w:t>-</w:t>
    </w:r>
    <w:r w:rsidR="00F50A9C">
      <w:rPr>
        <w:sz w:val="21"/>
        <w:szCs w:val="21"/>
      </w:rPr>
      <w:t>5</w:t>
    </w:r>
    <w:r w:rsidR="0054382C" w:rsidRPr="006E2737">
      <w:rPr>
        <w:sz w:val="21"/>
        <w:szCs w:val="21"/>
      </w:rPr>
      <w:t>-2</w:t>
    </w:r>
    <w:r>
      <w:rPr>
        <w:sz w:val="21"/>
        <w:szCs w:val="21"/>
      </w:rPr>
      <w:t>4</w:t>
    </w:r>
    <w:r w:rsidR="0054382C" w:rsidRPr="006E2737">
      <w:rPr>
        <w:sz w:val="21"/>
        <w:szCs w:val="21"/>
      </w:rPr>
      <w:ptab w:relativeTo="margin" w:alignment="right" w:leader="none"/>
    </w:r>
    <w:r w:rsidR="0054382C" w:rsidRPr="006E2737">
      <w:rPr>
        <w:sz w:val="21"/>
        <w:szCs w:val="21"/>
      </w:rPr>
      <w:t>Page</w:t>
    </w:r>
    <w:r w:rsidR="0054382C" w:rsidRPr="00896B90">
      <w:rPr>
        <w:sz w:val="21"/>
        <w:szCs w:val="21"/>
      </w:rPr>
      <w:t xml:space="preserve"> </w:t>
    </w:r>
    <w:r w:rsidR="0054382C" w:rsidRPr="00896B90">
      <w:rPr>
        <w:b/>
        <w:bCs w:val="0"/>
        <w:sz w:val="21"/>
        <w:szCs w:val="21"/>
      </w:rPr>
      <w:fldChar w:fldCharType="begin"/>
    </w:r>
    <w:r w:rsidR="0054382C" w:rsidRPr="00896B90">
      <w:rPr>
        <w:b/>
        <w:sz w:val="21"/>
        <w:szCs w:val="21"/>
      </w:rPr>
      <w:instrText xml:space="preserve"> PAGE  \* Arabic  \* MERGEFORMAT </w:instrText>
    </w:r>
    <w:r w:rsidR="0054382C" w:rsidRPr="00896B90">
      <w:rPr>
        <w:b/>
        <w:bCs w:val="0"/>
        <w:sz w:val="21"/>
        <w:szCs w:val="21"/>
      </w:rPr>
      <w:fldChar w:fldCharType="separate"/>
    </w:r>
    <w:r w:rsidR="0054382C">
      <w:rPr>
        <w:b/>
        <w:bCs w:val="0"/>
        <w:sz w:val="21"/>
        <w:szCs w:val="21"/>
      </w:rPr>
      <w:t>2</w:t>
    </w:r>
    <w:r w:rsidR="0054382C" w:rsidRPr="00896B90">
      <w:rPr>
        <w:b/>
        <w:bCs w:val="0"/>
        <w:sz w:val="21"/>
        <w:szCs w:val="21"/>
      </w:rPr>
      <w:fldChar w:fldCharType="end"/>
    </w:r>
    <w:r w:rsidR="0054382C" w:rsidRPr="00896B90">
      <w:rPr>
        <w:sz w:val="21"/>
        <w:szCs w:val="21"/>
      </w:rPr>
      <w:t xml:space="preserve"> of </w:t>
    </w:r>
    <w:r w:rsidR="0054382C" w:rsidRPr="00896B90">
      <w:rPr>
        <w:b/>
        <w:bCs w:val="0"/>
        <w:sz w:val="21"/>
        <w:szCs w:val="21"/>
      </w:rPr>
      <w:fldChar w:fldCharType="begin"/>
    </w:r>
    <w:r w:rsidR="0054382C" w:rsidRPr="00896B90">
      <w:rPr>
        <w:b/>
        <w:sz w:val="21"/>
        <w:szCs w:val="21"/>
      </w:rPr>
      <w:instrText xml:space="preserve"> NUMPAGES  \* Arabic  \* MERGEFORMAT </w:instrText>
    </w:r>
    <w:r w:rsidR="0054382C" w:rsidRPr="00896B90">
      <w:rPr>
        <w:b/>
        <w:bCs w:val="0"/>
        <w:sz w:val="21"/>
        <w:szCs w:val="21"/>
      </w:rPr>
      <w:fldChar w:fldCharType="separate"/>
    </w:r>
    <w:r w:rsidR="0054382C">
      <w:rPr>
        <w:b/>
        <w:bCs w:val="0"/>
        <w:sz w:val="21"/>
        <w:szCs w:val="21"/>
      </w:rPr>
      <w:t>7</w:t>
    </w:r>
    <w:r w:rsidR="0054382C" w:rsidRPr="00896B90">
      <w:rPr>
        <w:b/>
        <w:bCs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F40CA" w14:textId="77777777" w:rsidR="00E90D0F" w:rsidRDefault="00E90D0F" w:rsidP="00716127">
      <w:r>
        <w:separator/>
      </w:r>
    </w:p>
    <w:p w14:paraId="36954705" w14:textId="77777777" w:rsidR="00E90D0F" w:rsidRDefault="00E90D0F" w:rsidP="00716127"/>
  </w:footnote>
  <w:footnote w:type="continuationSeparator" w:id="0">
    <w:p w14:paraId="7E18CAF1" w14:textId="77777777" w:rsidR="00E90D0F" w:rsidRDefault="00E90D0F" w:rsidP="00716127">
      <w:r>
        <w:continuationSeparator/>
      </w:r>
    </w:p>
    <w:p w14:paraId="182E6E39" w14:textId="77777777" w:rsidR="00E90D0F" w:rsidRDefault="00E90D0F" w:rsidP="007161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E49BE"/>
    <w:multiLevelType w:val="hybridMultilevel"/>
    <w:tmpl w:val="63A0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5B89"/>
    <w:multiLevelType w:val="hybridMultilevel"/>
    <w:tmpl w:val="3752A512"/>
    <w:lvl w:ilvl="0" w:tplc="04090005">
      <w:start w:val="1"/>
      <w:numFmt w:val="bullet"/>
      <w:lvlText w:val=""/>
      <w:lvlJc w:val="left"/>
      <w:pPr>
        <w:ind w:left="720" w:hanging="360"/>
      </w:pPr>
      <w:rPr>
        <w:rFonts w:ascii="Wingdings" w:hAnsi="Wingdings" w:hint="default"/>
      </w:rPr>
    </w:lvl>
    <w:lvl w:ilvl="1" w:tplc="456A663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44EC8"/>
    <w:multiLevelType w:val="hybridMultilevel"/>
    <w:tmpl w:val="42A4E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3A9A"/>
    <w:multiLevelType w:val="hybridMultilevel"/>
    <w:tmpl w:val="CA662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1753D"/>
    <w:multiLevelType w:val="hybridMultilevel"/>
    <w:tmpl w:val="C862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47AA3"/>
    <w:multiLevelType w:val="hybridMultilevel"/>
    <w:tmpl w:val="106E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52272"/>
    <w:multiLevelType w:val="hybridMultilevel"/>
    <w:tmpl w:val="40A8D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B72DC"/>
    <w:multiLevelType w:val="hybridMultilevel"/>
    <w:tmpl w:val="77880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231A"/>
    <w:multiLevelType w:val="hybridMultilevel"/>
    <w:tmpl w:val="59883AC4"/>
    <w:lvl w:ilvl="0" w:tplc="394C933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6D76"/>
    <w:multiLevelType w:val="hybridMultilevel"/>
    <w:tmpl w:val="CB0C1EFC"/>
    <w:lvl w:ilvl="0" w:tplc="D5747C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E3841"/>
    <w:multiLevelType w:val="hybridMultilevel"/>
    <w:tmpl w:val="73E47DA6"/>
    <w:lvl w:ilvl="0" w:tplc="0409000F">
      <w:start w:val="1"/>
      <w:numFmt w:val="decimal"/>
      <w:lvlText w:val="%1."/>
      <w:lvlJc w:val="left"/>
      <w:pPr>
        <w:ind w:left="720" w:hanging="360"/>
      </w:pPr>
      <w:rPr>
        <w:rFont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363951">
    <w:abstractNumId w:val="8"/>
  </w:num>
  <w:num w:numId="2" w16cid:durableId="159278120">
    <w:abstractNumId w:val="4"/>
  </w:num>
  <w:num w:numId="3" w16cid:durableId="1585064744">
    <w:abstractNumId w:val="7"/>
  </w:num>
  <w:num w:numId="4" w16cid:durableId="1197813766">
    <w:abstractNumId w:val="6"/>
  </w:num>
  <w:num w:numId="5" w16cid:durableId="2044671732">
    <w:abstractNumId w:val="1"/>
  </w:num>
  <w:num w:numId="6" w16cid:durableId="1917855390">
    <w:abstractNumId w:val="2"/>
  </w:num>
  <w:num w:numId="7" w16cid:durableId="1777168616">
    <w:abstractNumId w:val="3"/>
  </w:num>
  <w:num w:numId="8" w16cid:durableId="1459450991">
    <w:abstractNumId w:val="5"/>
  </w:num>
  <w:num w:numId="9" w16cid:durableId="123043634">
    <w:abstractNumId w:val="10"/>
  </w:num>
  <w:num w:numId="10" w16cid:durableId="701714519">
    <w:abstractNumId w:val="9"/>
  </w:num>
  <w:num w:numId="11" w16cid:durableId="154825376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639"/>
    <w:rsid w:val="0000591E"/>
    <w:rsid w:val="0001088C"/>
    <w:rsid w:val="00022D2F"/>
    <w:rsid w:val="00031928"/>
    <w:rsid w:val="000368DE"/>
    <w:rsid w:val="000371CE"/>
    <w:rsid w:val="00037225"/>
    <w:rsid w:val="00043B6F"/>
    <w:rsid w:val="00044AEC"/>
    <w:rsid w:val="00047ABA"/>
    <w:rsid w:val="00054221"/>
    <w:rsid w:val="00054932"/>
    <w:rsid w:val="00055F2F"/>
    <w:rsid w:val="00056A7C"/>
    <w:rsid w:val="000632DA"/>
    <w:rsid w:val="00065572"/>
    <w:rsid w:val="0006681F"/>
    <w:rsid w:val="0007152D"/>
    <w:rsid w:val="0007790C"/>
    <w:rsid w:val="0008383C"/>
    <w:rsid w:val="0008511F"/>
    <w:rsid w:val="000955E6"/>
    <w:rsid w:val="000A1A7F"/>
    <w:rsid w:val="000A34CD"/>
    <w:rsid w:val="000A5EA6"/>
    <w:rsid w:val="000B291B"/>
    <w:rsid w:val="000B38F7"/>
    <w:rsid w:val="000B5EC8"/>
    <w:rsid w:val="000D0940"/>
    <w:rsid w:val="000E4CFF"/>
    <w:rsid w:val="000E5F39"/>
    <w:rsid w:val="000E628E"/>
    <w:rsid w:val="000E6ED4"/>
    <w:rsid w:val="000F5D22"/>
    <w:rsid w:val="00100E34"/>
    <w:rsid w:val="00102E67"/>
    <w:rsid w:val="00126010"/>
    <w:rsid w:val="00130D64"/>
    <w:rsid w:val="00135861"/>
    <w:rsid w:val="00142AB2"/>
    <w:rsid w:val="00143AD3"/>
    <w:rsid w:val="00144547"/>
    <w:rsid w:val="001467AA"/>
    <w:rsid w:val="00147B2D"/>
    <w:rsid w:val="00150BA8"/>
    <w:rsid w:val="001524F9"/>
    <w:rsid w:val="00156629"/>
    <w:rsid w:val="0016457F"/>
    <w:rsid w:val="00173E37"/>
    <w:rsid w:val="00173EB3"/>
    <w:rsid w:val="00196808"/>
    <w:rsid w:val="001B6D4D"/>
    <w:rsid w:val="001D2E4E"/>
    <w:rsid w:val="001E3285"/>
    <w:rsid w:val="001F0F67"/>
    <w:rsid w:val="001F3963"/>
    <w:rsid w:val="0020479F"/>
    <w:rsid w:val="00210D95"/>
    <w:rsid w:val="00212509"/>
    <w:rsid w:val="00217F8E"/>
    <w:rsid w:val="00223158"/>
    <w:rsid w:val="00226DAA"/>
    <w:rsid w:val="00232A77"/>
    <w:rsid w:val="0023306D"/>
    <w:rsid w:val="00240E9B"/>
    <w:rsid w:val="00242007"/>
    <w:rsid w:val="0024371A"/>
    <w:rsid w:val="002500C9"/>
    <w:rsid w:val="0025110F"/>
    <w:rsid w:val="002562C9"/>
    <w:rsid w:val="00263B67"/>
    <w:rsid w:val="00264E39"/>
    <w:rsid w:val="00275B3A"/>
    <w:rsid w:val="002836D5"/>
    <w:rsid w:val="0028601B"/>
    <w:rsid w:val="002903FD"/>
    <w:rsid w:val="00292975"/>
    <w:rsid w:val="0029644F"/>
    <w:rsid w:val="00297D75"/>
    <w:rsid w:val="002B23D0"/>
    <w:rsid w:val="002B3688"/>
    <w:rsid w:val="002B3C6A"/>
    <w:rsid w:val="002B678D"/>
    <w:rsid w:val="002B6BB1"/>
    <w:rsid w:val="002C1CF7"/>
    <w:rsid w:val="002C2E06"/>
    <w:rsid w:val="002D2133"/>
    <w:rsid w:val="002D6264"/>
    <w:rsid w:val="002E4225"/>
    <w:rsid w:val="00300AF5"/>
    <w:rsid w:val="003022A1"/>
    <w:rsid w:val="0030411D"/>
    <w:rsid w:val="0030610A"/>
    <w:rsid w:val="0030761C"/>
    <w:rsid w:val="00315D84"/>
    <w:rsid w:val="00325FAB"/>
    <w:rsid w:val="00333F92"/>
    <w:rsid w:val="00334622"/>
    <w:rsid w:val="00335585"/>
    <w:rsid w:val="00336173"/>
    <w:rsid w:val="00352483"/>
    <w:rsid w:val="003559E5"/>
    <w:rsid w:val="0037038E"/>
    <w:rsid w:val="00383AB9"/>
    <w:rsid w:val="003857BA"/>
    <w:rsid w:val="003863A0"/>
    <w:rsid w:val="00387F44"/>
    <w:rsid w:val="003A0AB4"/>
    <w:rsid w:val="003B1939"/>
    <w:rsid w:val="003C69EB"/>
    <w:rsid w:val="003D407B"/>
    <w:rsid w:val="003D748A"/>
    <w:rsid w:val="003D756D"/>
    <w:rsid w:val="003E1E2D"/>
    <w:rsid w:val="003E573A"/>
    <w:rsid w:val="003F3187"/>
    <w:rsid w:val="00415F52"/>
    <w:rsid w:val="00420F37"/>
    <w:rsid w:val="00422907"/>
    <w:rsid w:val="00427EDC"/>
    <w:rsid w:val="004311F0"/>
    <w:rsid w:val="00443E3B"/>
    <w:rsid w:val="004457B7"/>
    <w:rsid w:val="00460BF9"/>
    <w:rsid w:val="00462751"/>
    <w:rsid w:val="00465D4C"/>
    <w:rsid w:val="00465D66"/>
    <w:rsid w:val="00467B44"/>
    <w:rsid w:val="00471391"/>
    <w:rsid w:val="00473E7B"/>
    <w:rsid w:val="00477DA6"/>
    <w:rsid w:val="00481693"/>
    <w:rsid w:val="0048361C"/>
    <w:rsid w:val="00494968"/>
    <w:rsid w:val="00497565"/>
    <w:rsid w:val="00497B05"/>
    <w:rsid w:val="004A0F97"/>
    <w:rsid w:val="004A5669"/>
    <w:rsid w:val="004A72FF"/>
    <w:rsid w:val="004C1275"/>
    <w:rsid w:val="004C64F0"/>
    <w:rsid w:val="004C6927"/>
    <w:rsid w:val="004D2D74"/>
    <w:rsid w:val="004E1E4D"/>
    <w:rsid w:val="004E21CC"/>
    <w:rsid w:val="004E2D59"/>
    <w:rsid w:val="004E4F0A"/>
    <w:rsid w:val="004E553D"/>
    <w:rsid w:val="004F13F1"/>
    <w:rsid w:val="004F23AF"/>
    <w:rsid w:val="004F552C"/>
    <w:rsid w:val="00500A10"/>
    <w:rsid w:val="0050516C"/>
    <w:rsid w:val="00506D6F"/>
    <w:rsid w:val="00507E9A"/>
    <w:rsid w:val="00515DB2"/>
    <w:rsid w:val="005161A7"/>
    <w:rsid w:val="00520B2B"/>
    <w:rsid w:val="0052629D"/>
    <w:rsid w:val="00527F4A"/>
    <w:rsid w:val="00533061"/>
    <w:rsid w:val="0053532F"/>
    <w:rsid w:val="00535EC7"/>
    <w:rsid w:val="0054382C"/>
    <w:rsid w:val="005512AF"/>
    <w:rsid w:val="005577E7"/>
    <w:rsid w:val="00560704"/>
    <w:rsid w:val="00561ACA"/>
    <w:rsid w:val="005718A2"/>
    <w:rsid w:val="00577DC1"/>
    <w:rsid w:val="005844F9"/>
    <w:rsid w:val="00584B66"/>
    <w:rsid w:val="005907B9"/>
    <w:rsid w:val="00590E56"/>
    <w:rsid w:val="0059149E"/>
    <w:rsid w:val="005A1957"/>
    <w:rsid w:val="005B7338"/>
    <w:rsid w:val="005B790E"/>
    <w:rsid w:val="005B7BF1"/>
    <w:rsid w:val="005C23AB"/>
    <w:rsid w:val="005C63B6"/>
    <w:rsid w:val="005C7EBE"/>
    <w:rsid w:val="005D14FF"/>
    <w:rsid w:val="005D41A9"/>
    <w:rsid w:val="005D759C"/>
    <w:rsid w:val="005E4E29"/>
    <w:rsid w:val="005F193C"/>
    <w:rsid w:val="005F680B"/>
    <w:rsid w:val="006006D5"/>
    <w:rsid w:val="00605071"/>
    <w:rsid w:val="00606238"/>
    <w:rsid w:val="00614D15"/>
    <w:rsid w:val="0061537A"/>
    <w:rsid w:val="00617075"/>
    <w:rsid w:val="006170B0"/>
    <w:rsid w:val="006211B1"/>
    <w:rsid w:val="006323A6"/>
    <w:rsid w:val="006412B6"/>
    <w:rsid w:val="006732C9"/>
    <w:rsid w:val="006848DF"/>
    <w:rsid w:val="00687932"/>
    <w:rsid w:val="006959A1"/>
    <w:rsid w:val="006A0BA9"/>
    <w:rsid w:val="006B17FD"/>
    <w:rsid w:val="006B2272"/>
    <w:rsid w:val="006B2C64"/>
    <w:rsid w:val="006B65B8"/>
    <w:rsid w:val="006C2BF1"/>
    <w:rsid w:val="006C40FF"/>
    <w:rsid w:val="006C4D37"/>
    <w:rsid w:val="006C5981"/>
    <w:rsid w:val="006C61BB"/>
    <w:rsid w:val="006D4778"/>
    <w:rsid w:val="006D7BB8"/>
    <w:rsid w:val="006E1CD4"/>
    <w:rsid w:val="006E2737"/>
    <w:rsid w:val="006E4CA8"/>
    <w:rsid w:val="006E65A1"/>
    <w:rsid w:val="006E6E34"/>
    <w:rsid w:val="006F1CC7"/>
    <w:rsid w:val="006F4421"/>
    <w:rsid w:val="006F5396"/>
    <w:rsid w:val="007018F6"/>
    <w:rsid w:val="00704DEB"/>
    <w:rsid w:val="00712737"/>
    <w:rsid w:val="00716127"/>
    <w:rsid w:val="00716B7D"/>
    <w:rsid w:val="007205D0"/>
    <w:rsid w:val="007255A3"/>
    <w:rsid w:val="00727285"/>
    <w:rsid w:val="00740DA6"/>
    <w:rsid w:val="00743291"/>
    <w:rsid w:val="00744C63"/>
    <w:rsid w:val="00761374"/>
    <w:rsid w:val="007663C1"/>
    <w:rsid w:val="00771A6E"/>
    <w:rsid w:val="00776A1E"/>
    <w:rsid w:val="00777D4B"/>
    <w:rsid w:val="007867BA"/>
    <w:rsid w:val="00786811"/>
    <w:rsid w:val="00787A93"/>
    <w:rsid w:val="00790F47"/>
    <w:rsid w:val="00791448"/>
    <w:rsid w:val="0079180A"/>
    <w:rsid w:val="007960E1"/>
    <w:rsid w:val="0079688E"/>
    <w:rsid w:val="007A27E4"/>
    <w:rsid w:val="007B6422"/>
    <w:rsid w:val="007B6897"/>
    <w:rsid w:val="007B7237"/>
    <w:rsid w:val="007B7DC6"/>
    <w:rsid w:val="007C25C0"/>
    <w:rsid w:val="007C58C0"/>
    <w:rsid w:val="007E2033"/>
    <w:rsid w:val="007E2604"/>
    <w:rsid w:val="007E2D52"/>
    <w:rsid w:val="007E590C"/>
    <w:rsid w:val="007F13C6"/>
    <w:rsid w:val="007F1C8C"/>
    <w:rsid w:val="007F383C"/>
    <w:rsid w:val="007F39DF"/>
    <w:rsid w:val="007F58A7"/>
    <w:rsid w:val="008075FD"/>
    <w:rsid w:val="00807DF7"/>
    <w:rsid w:val="00815884"/>
    <w:rsid w:val="008219B7"/>
    <w:rsid w:val="00827C01"/>
    <w:rsid w:val="00832B0F"/>
    <w:rsid w:val="00834CEE"/>
    <w:rsid w:val="00837893"/>
    <w:rsid w:val="00840260"/>
    <w:rsid w:val="008414A4"/>
    <w:rsid w:val="00856EE7"/>
    <w:rsid w:val="00862099"/>
    <w:rsid w:val="00863D4C"/>
    <w:rsid w:val="00864834"/>
    <w:rsid w:val="00870FB8"/>
    <w:rsid w:val="00873901"/>
    <w:rsid w:val="00875968"/>
    <w:rsid w:val="00876396"/>
    <w:rsid w:val="0089092D"/>
    <w:rsid w:val="00894012"/>
    <w:rsid w:val="00895C06"/>
    <w:rsid w:val="00896B90"/>
    <w:rsid w:val="008A10F8"/>
    <w:rsid w:val="008B54BF"/>
    <w:rsid w:val="008B7905"/>
    <w:rsid w:val="008B7C19"/>
    <w:rsid w:val="008C1FFC"/>
    <w:rsid w:val="008C5279"/>
    <w:rsid w:val="008C6689"/>
    <w:rsid w:val="008D15FB"/>
    <w:rsid w:val="008D5481"/>
    <w:rsid w:val="008D6B65"/>
    <w:rsid w:val="008D7A33"/>
    <w:rsid w:val="008F2020"/>
    <w:rsid w:val="008F404D"/>
    <w:rsid w:val="00911D23"/>
    <w:rsid w:val="009127D7"/>
    <w:rsid w:val="0091294B"/>
    <w:rsid w:val="00925C99"/>
    <w:rsid w:val="009260D7"/>
    <w:rsid w:val="009275C2"/>
    <w:rsid w:val="00933904"/>
    <w:rsid w:val="009339B7"/>
    <w:rsid w:val="009401FD"/>
    <w:rsid w:val="009409B1"/>
    <w:rsid w:val="00943B19"/>
    <w:rsid w:val="00947751"/>
    <w:rsid w:val="00950546"/>
    <w:rsid w:val="00951252"/>
    <w:rsid w:val="009534C4"/>
    <w:rsid w:val="009568DC"/>
    <w:rsid w:val="00960064"/>
    <w:rsid w:val="00966349"/>
    <w:rsid w:val="00971F08"/>
    <w:rsid w:val="009808D3"/>
    <w:rsid w:val="00986242"/>
    <w:rsid w:val="009A3DB4"/>
    <w:rsid w:val="009B0A3D"/>
    <w:rsid w:val="009B3AE0"/>
    <w:rsid w:val="009C58A8"/>
    <w:rsid w:val="009D068C"/>
    <w:rsid w:val="009E3992"/>
    <w:rsid w:val="009E3FBF"/>
    <w:rsid w:val="009E50C6"/>
    <w:rsid w:val="009F27F5"/>
    <w:rsid w:val="009F67D0"/>
    <w:rsid w:val="00A00249"/>
    <w:rsid w:val="00A021B5"/>
    <w:rsid w:val="00A1352A"/>
    <w:rsid w:val="00A150AE"/>
    <w:rsid w:val="00A151B1"/>
    <w:rsid w:val="00A179F5"/>
    <w:rsid w:val="00A17D37"/>
    <w:rsid w:val="00A21A61"/>
    <w:rsid w:val="00A21AAA"/>
    <w:rsid w:val="00A25BC1"/>
    <w:rsid w:val="00A32A69"/>
    <w:rsid w:val="00A4128F"/>
    <w:rsid w:val="00A44CDE"/>
    <w:rsid w:val="00A50360"/>
    <w:rsid w:val="00A54B42"/>
    <w:rsid w:val="00A571A9"/>
    <w:rsid w:val="00A608A3"/>
    <w:rsid w:val="00A648C7"/>
    <w:rsid w:val="00A6719B"/>
    <w:rsid w:val="00A82108"/>
    <w:rsid w:val="00A86163"/>
    <w:rsid w:val="00A9179B"/>
    <w:rsid w:val="00A91A74"/>
    <w:rsid w:val="00A932D8"/>
    <w:rsid w:val="00AA7333"/>
    <w:rsid w:val="00AB0A0C"/>
    <w:rsid w:val="00AB2947"/>
    <w:rsid w:val="00AC16E2"/>
    <w:rsid w:val="00AC3D90"/>
    <w:rsid w:val="00AC4F8F"/>
    <w:rsid w:val="00AD2639"/>
    <w:rsid w:val="00AD3851"/>
    <w:rsid w:val="00AD538C"/>
    <w:rsid w:val="00AD5B6A"/>
    <w:rsid w:val="00AF06C4"/>
    <w:rsid w:val="00B007AE"/>
    <w:rsid w:val="00B02DFA"/>
    <w:rsid w:val="00B22716"/>
    <w:rsid w:val="00B27B6E"/>
    <w:rsid w:val="00B35104"/>
    <w:rsid w:val="00B45CB0"/>
    <w:rsid w:val="00B55DB6"/>
    <w:rsid w:val="00B620E5"/>
    <w:rsid w:val="00B621E2"/>
    <w:rsid w:val="00B73D48"/>
    <w:rsid w:val="00B73DFA"/>
    <w:rsid w:val="00B948DD"/>
    <w:rsid w:val="00BA0902"/>
    <w:rsid w:val="00BA2686"/>
    <w:rsid w:val="00BA364D"/>
    <w:rsid w:val="00BA5A49"/>
    <w:rsid w:val="00BB0C91"/>
    <w:rsid w:val="00BB5BC4"/>
    <w:rsid w:val="00BB71DF"/>
    <w:rsid w:val="00BC69DF"/>
    <w:rsid w:val="00BE62AC"/>
    <w:rsid w:val="00BE76B6"/>
    <w:rsid w:val="00BF77F6"/>
    <w:rsid w:val="00C073B8"/>
    <w:rsid w:val="00C11A4D"/>
    <w:rsid w:val="00C12A5A"/>
    <w:rsid w:val="00C13E4C"/>
    <w:rsid w:val="00C2129B"/>
    <w:rsid w:val="00C24C22"/>
    <w:rsid w:val="00C33194"/>
    <w:rsid w:val="00C3594F"/>
    <w:rsid w:val="00C36867"/>
    <w:rsid w:val="00C40E19"/>
    <w:rsid w:val="00C40E3D"/>
    <w:rsid w:val="00C41CC9"/>
    <w:rsid w:val="00C429C5"/>
    <w:rsid w:val="00C4697D"/>
    <w:rsid w:val="00C56537"/>
    <w:rsid w:val="00C62493"/>
    <w:rsid w:val="00C72ECF"/>
    <w:rsid w:val="00C74727"/>
    <w:rsid w:val="00C77620"/>
    <w:rsid w:val="00C824B4"/>
    <w:rsid w:val="00C83289"/>
    <w:rsid w:val="00C86309"/>
    <w:rsid w:val="00C87856"/>
    <w:rsid w:val="00C96000"/>
    <w:rsid w:val="00C96306"/>
    <w:rsid w:val="00CA11ED"/>
    <w:rsid w:val="00CA16D1"/>
    <w:rsid w:val="00CA7877"/>
    <w:rsid w:val="00CB66F2"/>
    <w:rsid w:val="00CB6830"/>
    <w:rsid w:val="00CC2005"/>
    <w:rsid w:val="00CC475F"/>
    <w:rsid w:val="00CD254D"/>
    <w:rsid w:val="00CD2776"/>
    <w:rsid w:val="00CD68F4"/>
    <w:rsid w:val="00CE4F82"/>
    <w:rsid w:val="00CE62F8"/>
    <w:rsid w:val="00CF0F7F"/>
    <w:rsid w:val="00D02FC4"/>
    <w:rsid w:val="00D03AB8"/>
    <w:rsid w:val="00D30402"/>
    <w:rsid w:val="00D40656"/>
    <w:rsid w:val="00D43FA5"/>
    <w:rsid w:val="00D60E90"/>
    <w:rsid w:val="00D636DD"/>
    <w:rsid w:val="00D665A9"/>
    <w:rsid w:val="00D75190"/>
    <w:rsid w:val="00D80381"/>
    <w:rsid w:val="00D91893"/>
    <w:rsid w:val="00D92341"/>
    <w:rsid w:val="00D92941"/>
    <w:rsid w:val="00D97A3F"/>
    <w:rsid w:val="00DA1E69"/>
    <w:rsid w:val="00DB5829"/>
    <w:rsid w:val="00DB7B20"/>
    <w:rsid w:val="00DC31B0"/>
    <w:rsid w:val="00DD1904"/>
    <w:rsid w:val="00DD190E"/>
    <w:rsid w:val="00DD32B6"/>
    <w:rsid w:val="00DD70C8"/>
    <w:rsid w:val="00DE7242"/>
    <w:rsid w:val="00E0526F"/>
    <w:rsid w:val="00E102E0"/>
    <w:rsid w:val="00E12FC3"/>
    <w:rsid w:val="00E169AA"/>
    <w:rsid w:val="00E203EA"/>
    <w:rsid w:val="00E221A0"/>
    <w:rsid w:val="00E30984"/>
    <w:rsid w:val="00E34085"/>
    <w:rsid w:val="00E36048"/>
    <w:rsid w:val="00E4204B"/>
    <w:rsid w:val="00E4611A"/>
    <w:rsid w:val="00E60814"/>
    <w:rsid w:val="00E608C8"/>
    <w:rsid w:val="00E60C7F"/>
    <w:rsid w:val="00E82C58"/>
    <w:rsid w:val="00E85792"/>
    <w:rsid w:val="00E86A43"/>
    <w:rsid w:val="00E90D0F"/>
    <w:rsid w:val="00E9117D"/>
    <w:rsid w:val="00E91FD7"/>
    <w:rsid w:val="00E92200"/>
    <w:rsid w:val="00E93C6B"/>
    <w:rsid w:val="00E94C8D"/>
    <w:rsid w:val="00EA58CD"/>
    <w:rsid w:val="00EC5B4A"/>
    <w:rsid w:val="00EC5FEC"/>
    <w:rsid w:val="00ED1AEE"/>
    <w:rsid w:val="00ED2C70"/>
    <w:rsid w:val="00EE3589"/>
    <w:rsid w:val="00EE4439"/>
    <w:rsid w:val="00EF58FB"/>
    <w:rsid w:val="00EF7F18"/>
    <w:rsid w:val="00F045BD"/>
    <w:rsid w:val="00F15A40"/>
    <w:rsid w:val="00F225CA"/>
    <w:rsid w:val="00F25955"/>
    <w:rsid w:val="00F30FAD"/>
    <w:rsid w:val="00F33A1E"/>
    <w:rsid w:val="00F35EC9"/>
    <w:rsid w:val="00F36693"/>
    <w:rsid w:val="00F47DF2"/>
    <w:rsid w:val="00F50A9C"/>
    <w:rsid w:val="00F50F2B"/>
    <w:rsid w:val="00F522FB"/>
    <w:rsid w:val="00F617E7"/>
    <w:rsid w:val="00F65BB0"/>
    <w:rsid w:val="00F766A1"/>
    <w:rsid w:val="00F76F96"/>
    <w:rsid w:val="00F80858"/>
    <w:rsid w:val="00F811A5"/>
    <w:rsid w:val="00F81D35"/>
    <w:rsid w:val="00F8671E"/>
    <w:rsid w:val="00F9365B"/>
    <w:rsid w:val="00F97DD8"/>
    <w:rsid w:val="00FA3939"/>
    <w:rsid w:val="00FA68CD"/>
    <w:rsid w:val="00FA7628"/>
    <w:rsid w:val="00FB4B77"/>
    <w:rsid w:val="00FC1CBC"/>
    <w:rsid w:val="00FC4A8A"/>
    <w:rsid w:val="00FD219C"/>
    <w:rsid w:val="00FE213F"/>
    <w:rsid w:val="00FE4857"/>
    <w:rsid w:val="00FF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A8434A"/>
  <w15:docId w15:val="{319A6619-00C7-4C99-B7E1-3D24EA8C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127"/>
    <w:pPr>
      <w:spacing w:after="160"/>
      <w:textAlignment w:val="baseline"/>
    </w:pPr>
    <w:rPr>
      <w:rFonts w:asciiTheme="minorHAnsi" w:hAnsiTheme="minorHAnsi" w:cstheme="minorHAnsi"/>
      <w:bCs/>
      <w:sz w:val="24"/>
    </w:rPr>
  </w:style>
  <w:style w:type="paragraph" w:styleId="Heading1">
    <w:name w:val="heading 1"/>
    <w:basedOn w:val="Title"/>
    <w:next w:val="Normal"/>
    <w:link w:val="Heading1Char"/>
    <w:qFormat/>
    <w:locked/>
    <w:rsid w:val="00E102E0"/>
    <w:pPr>
      <w:spacing w:before="0"/>
      <w:outlineLvl w:val="0"/>
    </w:pPr>
  </w:style>
  <w:style w:type="paragraph" w:styleId="Heading2">
    <w:name w:val="heading 2"/>
    <w:basedOn w:val="Normal"/>
    <w:link w:val="Heading2Char"/>
    <w:uiPriority w:val="9"/>
    <w:qFormat/>
    <w:locked/>
    <w:rsid w:val="00787A93"/>
    <w:pPr>
      <w:spacing w:before="360" w:after="120"/>
      <w:outlineLvl w:val="1"/>
    </w:pPr>
    <w:rPr>
      <w:rFonts w:asciiTheme="majorHAnsi" w:hAnsiTheme="majorHAnsi"/>
      <w:b/>
      <w:bCs w:val="0"/>
      <w:sz w:val="28"/>
      <w:szCs w:val="24"/>
    </w:rPr>
  </w:style>
  <w:style w:type="paragraph" w:styleId="Heading3">
    <w:name w:val="heading 3"/>
    <w:basedOn w:val="Normal"/>
    <w:next w:val="Normal"/>
    <w:link w:val="Heading3Char"/>
    <w:unhideWhenUsed/>
    <w:qFormat/>
    <w:locked/>
    <w:rsid w:val="0000591E"/>
    <w:pPr>
      <w:spacing w:before="240"/>
      <w:outlineLvl w:val="2"/>
    </w:pPr>
    <w:rPr>
      <w:b/>
      <w:bCs w:val="0"/>
    </w:rPr>
  </w:style>
  <w:style w:type="paragraph" w:styleId="Heading4">
    <w:name w:val="heading 4"/>
    <w:basedOn w:val="Normal"/>
    <w:next w:val="Normal"/>
    <w:link w:val="Heading4Char"/>
    <w:unhideWhenUsed/>
    <w:qFormat/>
    <w:locked/>
    <w:rsid w:val="00787A93"/>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26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2639"/>
    <w:rPr>
      <w:rFonts w:ascii="Tahoma" w:hAnsi="Tahoma" w:cs="Tahoma"/>
      <w:sz w:val="16"/>
      <w:szCs w:val="16"/>
    </w:rPr>
  </w:style>
  <w:style w:type="paragraph" w:styleId="Header">
    <w:name w:val="header"/>
    <w:basedOn w:val="Normal"/>
    <w:link w:val="HeaderChar"/>
    <w:uiPriority w:val="99"/>
    <w:semiHidden/>
    <w:rsid w:val="00A571A9"/>
    <w:pPr>
      <w:tabs>
        <w:tab w:val="center" w:pos="4680"/>
        <w:tab w:val="right" w:pos="9360"/>
      </w:tabs>
    </w:pPr>
  </w:style>
  <w:style w:type="character" w:customStyle="1" w:styleId="HeaderChar">
    <w:name w:val="Header Char"/>
    <w:basedOn w:val="DefaultParagraphFont"/>
    <w:link w:val="Header"/>
    <w:uiPriority w:val="99"/>
    <w:semiHidden/>
    <w:locked/>
    <w:rsid w:val="00A571A9"/>
  </w:style>
  <w:style w:type="paragraph" w:styleId="Footer">
    <w:name w:val="footer"/>
    <w:basedOn w:val="Normal"/>
    <w:link w:val="FooterChar"/>
    <w:rsid w:val="00A571A9"/>
    <w:pPr>
      <w:tabs>
        <w:tab w:val="center" w:pos="4680"/>
        <w:tab w:val="right" w:pos="9360"/>
      </w:tabs>
    </w:pPr>
  </w:style>
  <w:style w:type="character" w:customStyle="1" w:styleId="FooterChar">
    <w:name w:val="Footer Char"/>
    <w:basedOn w:val="DefaultParagraphFont"/>
    <w:link w:val="Footer"/>
    <w:uiPriority w:val="99"/>
    <w:locked/>
    <w:rsid w:val="00A571A9"/>
  </w:style>
  <w:style w:type="character" w:customStyle="1" w:styleId="Heading2Char">
    <w:name w:val="Heading 2 Char"/>
    <w:basedOn w:val="DefaultParagraphFont"/>
    <w:link w:val="Heading2"/>
    <w:uiPriority w:val="9"/>
    <w:rsid w:val="00787A93"/>
    <w:rPr>
      <w:rFonts w:asciiTheme="majorHAnsi" w:hAnsiTheme="majorHAnsi" w:cstheme="minorHAnsi"/>
      <w:b/>
      <w:bCs/>
      <w:sz w:val="28"/>
      <w:szCs w:val="24"/>
    </w:rPr>
  </w:style>
  <w:style w:type="paragraph" w:styleId="NormalWeb">
    <w:name w:val="Normal (Web)"/>
    <w:basedOn w:val="Normal"/>
    <w:uiPriority w:val="99"/>
    <w:unhideWhenUsed/>
    <w:rsid w:val="00BA2686"/>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5844F9"/>
    <w:pPr>
      <w:numPr>
        <w:numId w:val="1"/>
      </w:numPr>
      <w:spacing w:after="120"/>
    </w:pPr>
  </w:style>
  <w:style w:type="character" w:styleId="Emphasis">
    <w:name w:val="Emphasis"/>
    <w:basedOn w:val="DefaultParagraphFont"/>
    <w:uiPriority w:val="20"/>
    <w:qFormat/>
    <w:locked/>
    <w:rsid w:val="0061537A"/>
    <w:rPr>
      <w:i/>
      <w:iCs/>
    </w:rPr>
  </w:style>
  <w:style w:type="paragraph" w:styleId="NoSpacing">
    <w:name w:val="No Spacing"/>
    <w:link w:val="NoSpacingChar"/>
    <w:uiPriority w:val="1"/>
    <w:qFormat/>
    <w:rsid w:val="00895C06"/>
    <w:rPr>
      <w:rFonts w:cs="Calibri"/>
    </w:rPr>
  </w:style>
  <w:style w:type="table" w:styleId="TableGrid">
    <w:name w:val="Table Grid"/>
    <w:basedOn w:val="TableNormal"/>
    <w:uiPriority w:val="59"/>
    <w:locked/>
    <w:rsid w:val="0089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F08"/>
    <w:rPr>
      <w:color w:val="0563C1" w:themeColor="hyperlink"/>
      <w:u w:val="single"/>
    </w:rPr>
  </w:style>
  <w:style w:type="character" w:styleId="UnresolvedMention">
    <w:name w:val="Unresolved Mention"/>
    <w:basedOn w:val="DefaultParagraphFont"/>
    <w:uiPriority w:val="99"/>
    <w:semiHidden/>
    <w:unhideWhenUsed/>
    <w:rsid w:val="00144547"/>
    <w:rPr>
      <w:color w:val="605E5C"/>
      <w:shd w:val="clear" w:color="auto" w:fill="E1DFDD"/>
    </w:rPr>
  </w:style>
  <w:style w:type="character" w:styleId="CommentReference">
    <w:name w:val="annotation reference"/>
    <w:basedOn w:val="DefaultParagraphFont"/>
    <w:uiPriority w:val="99"/>
    <w:semiHidden/>
    <w:unhideWhenUsed/>
    <w:rsid w:val="00D665A9"/>
    <w:rPr>
      <w:sz w:val="16"/>
      <w:szCs w:val="16"/>
    </w:rPr>
  </w:style>
  <w:style w:type="paragraph" w:styleId="CommentText">
    <w:name w:val="annotation text"/>
    <w:basedOn w:val="Normal"/>
    <w:link w:val="CommentTextChar"/>
    <w:uiPriority w:val="99"/>
    <w:unhideWhenUsed/>
    <w:rsid w:val="00D665A9"/>
    <w:rPr>
      <w:sz w:val="20"/>
      <w:szCs w:val="20"/>
    </w:rPr>
  </w:style>
  <w:style w:type="character" w:customStyle="1" w:styleId="CommentTextChar">
    <w:name w:val="Comment Text Char"/>
    <w:basedOn w:val="DefaultParagraphFont"/>
    <w:link w:val="CommentText"/>
    <w:uiPriority w:val="99"/>
    <w:rsid w:val="00D665A9"/>
    <w:rPr>
      <w:rFonts w:cs="Calibri"/>
      <w:sz w:val="20"/>
      <w:szCs w:val="20"/>
    </w:rPr>
  </w:style>
  <w:style w:type="paragraph" w:styleId="CommentSubject">
    <w:name w:val="annotation subject"/>
    <w:basedOn w:val="CommentText"/>
    <w:next w:val="CommentText"/>
    <w:link w:val="CommentSubjectChar"/>
    <w:uiPriority w:val="99"/>
    <w:semiHidden/>
    <w:unhideWhenUsed/>
    <w:rsid w:val="00D665A9"/>
    <w:rPr>
      <w:b/>
      <w:bCs w:val="0"/>
    </w:rPr>
  </w:style>
  <w:style w:type="character" w:customStyle="1" w:styleId="CommentSubjectChar">
    <w:name w:val="Comment Subject Char"/>
    <w:basedOn w:val="CommentTextChar"/>
    <w:link w:val="CommentSubject"/>
    <w:uiPriority w:val="99"/>
    <w:semiHidden/>
    <w:rsid w:val="00D665A9"/>
    <w:rPr>
      <w:rFonts w:cs="Calibri"/>
      <w:b/>
      <w:bCs/>
      <w:sz w:val="20"/>
      <w:szCs w:val="20"/>
    </w:rPr>
  </w:style>
  <w:style w:type="character" w:customStyle="1" w:styleId="Heading1Char">
    <w:name w:val="Heading 1 Char"/>
    <w:basedOn w:val="DefaultParagraphFont"/>
    <w:link w:val="Heading1"/>
    <w:rsid w:val="00E102E0"/>
    <w:rPr>
      <w:rFonts w:asciiTheme="majorHAnsi" w:eastAsiaTheme="majorEastAsia" w:hAnsiTheme="majorHAnsi" w:cstheme="majorBidi"/>
      <w:b/>
      <w:bCs/>
      <w:color w:val="FFFFFF" w:themeColor="background1"/>
      <w:spacing w:val="-10"/>
      <w:kern w:val="28"/>
      <w:sz w:val="36"/>
      <w:szCs w:val="36"/>
      <w:shd w:val="clear" w:color="auto" w:fill="981E32" w:themeFill="accent1"/>
    </w:rPr>
  </w:style>
  <w:style w:type="paragraph" w:styleId="Title">
    <w:name w:val="Title"/>
    <w:basedOn w:val="Normal"/>
    <w:next w:val="Normal"/>
    <w:link w:val="TitleChar"/>
    <w:qFormat/>
    <w:locked/>
    <w:rsid w:val="00EE3589"/>
    <w:pPr>
      <w:pBdr>
        <w:top w:val="double" w:sz="18" w:space="12" w:color="4C0F18" w:themeColor="accent1" w:themeShade="80"/>
        <w:bottom w:val="single" w:sz="18" w:space="12" w:color="4C0F18" w:themeColor="accent1" w:themeShade="80"/>
      </w:pBdr>
      <w:shd w:val="clear" w:color="auto" w:fill="981E32" w:themeFill="accent1"/>
      <w:spacing w:before="240" w:after="240"/>
      <w:contextualSpacing/>
      <w:jc w:val="center"/>
    </w:pPr>
    <w:rPr>
      <w:rFonts w:asciiTheme="majorHAnsi" w:eastAsiaTheme="majorEastAsia" w:hAnsiTheme="majorHAnsi" w:cstheme="majorBidi"/>
      <w:b/>
      <w:bCs w:val="0"/>
      <w:color w:val="FFFFFF" w:themeColor="background1"/>
      <w:spacing w:val="-10"/>
      <w:kern w:val="28"/>
      <w:sz w:val="36"/>
      <w:szCs w:val="36"/>
    </w:rPr>
  </w:style>
  <w:style w:type="character" w:customStyle="1" w:styleId="TitleChar">
    <w:name w:val="Title Char"/>
    <w:basedOn w:val="DefaultParagraphFont"/>
    <w:link w:val="Title"/>
    <w:rsid w:val="00EE3589"/>
    <w:rPr>
      <w:rFonts w:asciiTheme="majorHAnsi" w:eastAsiaTheme="majorEastAsia" w:hAnsiTheme="majorHAnsi" w:cstheme="majorBidi"/>
      <w:b/>
      <w:bCs/>
      <w:color w:val="FFFFFF" w:themeColor="background1"/>
      <w:spacing w:val="-10"/>
      <w:kern w:val="28"/>
      <w:sz w:val="36"/>
      <w:szCs w:val="36"/>
      <w:shd w:val="clear" w:color="auto" w:fill="981E32" w:themeFill="accent1"/>
    </w:rPr>
  </w:style>
  <w:style w:type="paragraph" w:styleId="Subtitle">
    <w:name w:val="Subtitle"/>
    <w:basedOn w:val="Normal"/>
    <w:next w:val="Normal"/>
    <w:link w:val="SubtitleChar"/>
    <w:qFormat/>
    <w:locked/>
    <w:rsid w:val="007255A3"/>
    <w:pPr>
      <w:spacing w:after="120"/>
      <w:jc w:val="center"/>
    </w:pPr>
    <w:rPr>
      <w:bCs w:val="0"/>
      <w:i/>
    </w:rPr>
  </w:style>
  <w:style w:type="character" w:customStyle="1" w:styleId="SubtitleChar">
    <w:name w:val="Subtitle Char"/>
    <w:basedOn w:val="DefaultParagraphFont"/>
    <w:link w:val="Subtitle"/>
    <w:rsid w:val="007255A3"/>
    <w:rPr>
      <w:rFonts w:asciiTheme="minorHAnsi" w:hAnsiTheme="minorHAnsi" w:cstheme="minorHAnsi"/>
      <w:bCs/>
      <w:i/>
    </w:rPr>
  </w:style>
  <w:style w:type="character" w:customStyle="1" w:styleId="Heading3Char">
    <w:name w:val="Heading 3 Char"/>
    <w:basedOn w:val="DefaultParagraphFont"/>
    <w:link w:val="Heading3"/>
    <w:rsid w:val="0000591E"/>
    <w:rPr>
      <w:rFonts w:asciiTheme="minorHAnsi" w:hAnsiTheme="minorHAnsi" w:cstheme="minorHAnsi"/>
      <w:b/>
      <w:bCs/>
      <w:sz w:val="24"/>
    </w:rPr>
  </w:style>
  <w:style w:type="character" w:customStyle="1" w:styleId="Heading4Char">
    <w:name w:val="Heading 4 Char"/>
    <w:basedOn w:val="DefaultParagraphFont"/>
    <w:link w:val="Heading4"/>
    <w:rsid w:val="00787A93"/>
    <w:rPr>
      <w:rFonts w:asciiTheme="minorHAnsi" w:hAnsiTheme="minorHAnsi" w:cstheme="minorHAnsi"/>
      <w:b/>
      <w:sz w:val="24"/>
    </w:rPr>
  </w:style>
  <w:style w:type="character" w:customStyle="1" w:styleId="NoSpacingChar">
    <w:name w:val="No Spacing Char"/>
    <w:basedOn w:val="DefaultParagraphFont"/>
    <w:link w:val="NoSpacing"/>
    <w:uiPriority w:val="1"/>
    <w:rsid w:val="00102E67"/>
    <w:rPr>
      <w:rFonts w:cs="Calibri"/>
    </w:rPr>
  </w:style>
  <w:style w:type="paragraph" w:customStyle="1" w:styleId="xmsolistparagraph">
    <w:name w:val="x_msolistparagraph"/>
    <w:basedOn w:val="Normal"/>
    <w:rsid w:val="00497B05"/>
    <w:pPr>
      <w:spacing w:line="252" w:lineRule="auto"/>
      <w:ind w:left="720"/>
    </w:pPr>
    <w:rPr>
      <w:rFonts w:eastAsiaTheme="minorHAnsi"/>
    </w:rPr>
  </w:style>
  <w:style w:type="table" w:customStyle="1" w:styleId="TableGrid1">
    <w:name w:val="Table Grid1"/>
    <w:basedOn w:val="TableNormal"/>
    <w:next w:val="TableGrid"/>
    <w:uiPriority w:val="59"/>
    <w:rsid w:val="009127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27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791448"/>
    <w:pPr>
      <w:ind w:left="144"/>
    </w:pPr>
    <w:rPr>
      <w:i/>
      <w:iCs/>
      <w:color w:val="000000" w:themeColor="text1"/>
      <w:sz w:val="21"/>
      <w:szCs w:val="21"/>
    </w:rPr>
  </w:style>
  <w:style w:type="paragraph" w:styleId="BodyText">
    <w:name w:val="Body Text"/>
    <w:basedOn w:val="Normal"/>
    <w:link w:val="BodyTextChar"/>
    <w:rsid w:val="00CD68F4"/>
    <w:pPr>
      <w:spacing w:after="300" w:line="300" w:lineRule="exact"/>
      <w:textAlignment w:val="auto"/>
    </w:pPr>
    <w:rPr>
      <w:rFonts w:ascii="Lucida Sans Unicode" w:eastAsia="Times New Roman" w:hAnsi="Lucida Sans Unicode" w:cs="Lucida Sans Unicode"/>
      <w:bCs w:val="0"/>
      <w:sz w:val="20"/>
      <w:szCs w:val="24"/>
    </w:rPr>
  </w:style>
  <w:style w:type="character" w:customStyle="1" w:styleId="BodyTextChar">
    <w:name w:val="Body Text Char"/>
    <w:basedOn w:val="DefaultParagraphFont"/>
    <w:link w:val="BodyText"/>
    <w:rsid w:val="00CD68F4"/>
    <w:rPr>
      <w:rFonts w:ascii="Lucida Sans Unicode" w:eastAsia="Times New Roman" w:hAnsi="Lucida Sans Unicode" w:cs="Lucida Sans Unicode"/>
      <w:sz w:val="20"/>
      <w:szCs w:val="24"/>
    </w:rPr>
  </w:style>
  <w:style w:type="paragraph" w:customStyle="1" w:styleId="Default">
    <w:name w:val="Default"/>
    <w:rsid w:val="004E553D"/>
    <w:pPr>
      <w:autoSpaceDE w:val="0"/>
      <w:autoSpaceDN w:val="0"/>
      <w:adjustRightInd w:val="0"/>
    </w:pPr>
    <w:rPr>
      <w:rFonts w:eastAsiaTheme="minorHAnsi" w:cs="Calibri"/>
      <w:color w:val="000000"/>
      <w:sz w:val="24"/>
      <w:szCs w:val="24"/>
    </w:rPr>
  </w:style>
  <w:style w:type="paragraph" w:styleId="Revision">
    <w:name w:val="Revision"/>
    <w:hidden/>
    <w:uiPriority w:val="99"/>
    <w:semiHidden/>
    <w:rsid w:val="00CE4F82"/>
    <w:rPr>
      <w:rFonts w:asciiTheme="minorHAnsi" w:hAnsiTheme="minorHAnsi" w:cstheme="minorHAnsi"/>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29360">
      <w:bodyDiv w:val="1"/>
      <w:marLeft w:val="0"/>
      <w:marRight w:val="0"/>
      <w:marTop w:val="0"/>
      <w:marBottom w:val="0"/>
      <w:divBdr>
        <w:top w:val="none" w:sz="0" w:space="0" w:color="auto"/>
        <w:left w:val="none" w:sz="0" w:space="0" w:color="auto"/>
        <w:bottom w:val="none" w:sz="0" w:space="0" w:color="auto"/>
        <w:right w:val="none" w:sz="0" w:space="0" w:color="auto"/>
      </w:divBdr>
      <w:divsChild>
        <w:div w:id="1534462043">
          <w:marLeft w:val="0"/>
          <w:marRight w:val="0"/>
          <w:marTop w:val="100"/>
          <w:marBottom w:val="100"/>
          <w:divBdr>
            <w:top w:val="none" w:sz="0" w:space="0" w:color="auto"/>
            <w:left w:val="none" w:sz="0" w:space="0" w:color="auto"/>
            <w:bottom w:val="none" w:sz="0" w:space="0" w:color="auto"/>
            <w:right w:val="none" w:sz="0" w:space="0" w:color="auto"/>
          </w:divBdr>
          <w:divsChild>
            <w:div w:id="1712996425">
              <w:marLeft w:val="975"/>
              <w:marRight w:val="975"/>
              <w:marTop w:val="450"/>
              <w:marBottom w:val="1650"/>
              <w:divBdr>
                <w:top w:val="none" w:sz="0" w:space="0" w:color="auto"/>
                <w:left w:val="none" w:sz="0" w:space="0" w:color="auto"/>
                <w:bottom w:val="none" w:sz="0" w:space="0" w:color="auto"/>
                <w:right w:val="none" w:sz="0" w:space="0" w:color="auto"/>
              </w:divBdr>
              <w:divsChild>
                <w:div w:id="2021348878">
                  <w:marLeft w:val="0"/>
                  <w:marRight w:val="0"/>
                  <w:marTop w:val="525"/>
                  <w:marBottom w:val="0"/>
                  <w:divBdr>
                    <w:top w:val="none" w:sz="0" w:space="0" w:color="auto"/>
                    <w:left w:val="none" w:sz="0" w:space="0" w:color="auto"/>
                    <w:bottom w:val="none" w:sz="0" w:space="0" w:color="auto"/>
                    <w:right w:val="none" w:sz="0" w:space="0" w:color="auto"/>
                  </w:divBdr>
                  <w:divsChild>
                    <w:div w:id="986208966">
                      <w:marLeft w:val="0"/>
                      <w:marRight w:val="0"/>
                      <w:marTop w:val="0"/>
                      <w:marBottom w:val="0"/>
                      <w:divBdr>
                        <w:top w:val="none" w:sz="0" w:space="0" w:color="auto"/>
                        <w:left w:val="none" w:sz="0" w:space="0" w:color="auto"/>
                        <w:bottom w:val="none" w:sz="0" w:space="0" w:color="auto"/>
                        <w:right w:val="none" w:sz="0" w:space="0" w:color="auto"/>
                      </w:divBdr>
                      <w:divsChild>
                        <w:div w:id="915941921">
                          <w:marLeft w:val="0"/>
                          <w:marRight w:val="0"/>
                          <w:marTop w:val="0"/>
                          <w:marBottom w:val="0"/>
                          <w:divBdr>
                            <w:top w:val="none" w:sz="0" w:space="0" w:color="auto"/>
                            <w:left w:val="none" w:sz="0" w:space="0" w:color="auto"/>
                            <w:bottom w:val="none" w:sz="0" w:space="0" w:color="auto"/>
                            <w:right w:val="none" w:sz="0" w:space="0" w:color="auto"/>
                          </w:divBdr>
                          <w:divsChild>
                            <w:div w:id="1415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4195">
      <w:bodyDiv w:val="1"/>
      <w:marLeft w:val="0"/>
      <w:marRight w:val="0"/>
      <w:marTop w:val="0"/>
      <w:marBottom w:val="0"/>
      <w:divBdr>
        <w:top w:val="none" w:sz="0" w:space="0" w:color="auto"/>
        <w:left w:val="none" w:sz="0" w:space="0" w:color="auto"/>
        <w:bottom w:val="none" w:sz="0" w:space="0" w:color="auto"/>
        <w:right w:val="none" w:sz="0" w:space="0" w:color="auto"/>
      </w:divBdr>
    </w:div>
    <w:div w:id="580911269">
      <w:bodyDiv w:val="1"/>
      <w:marLeft w:val="0"/>
      <w:marRight w:val="0"/>
      <w:marTop w:val="0"/>
      <w:marBottom w:val="0"/>
      <w:divBdr>
        <w:top w:val="none" w:sz="0" w:space="0" w:color="auto"/>
        <w:left w:val="none" w:sz="0" w:space="0" w:color="auto"/>
        <w:bottom w:val="none" w:sz="0" w:space="0" w:color="auto"/>
        <w:right w:val="none" w:sz="0" w:space="0" w:color="auto"/>
      </w:divBdr>
      <w:divsChild>
        <w:div w:id="161238206">
          <w:marLeft w:val="0"/>
          <w:marRight w:val="0"/>
          <w:marTop w:val="0"/>
          <w:marBottom w:val="0"/>
          <w:divBdr>
            <w:top w:val="none" w:sz="0" w:space="0" w:color="auto"/>
            <w:left w:val="none" w:sz="0" w:space="0" w:color="auto"/>
            <w:bottom w:val="none" w:sz="0" w:space="0" w:color="auto"/>
            <w:right w:val="none" w:sz="0" w:space="0" w:color="auto"/>
          </w:divBdr>
          <w:divsChild>
            <w:div w:id="624774516">
              <w:marLeft w:val="0"/>
              <w:marRight w:val="0"/>
              <w:marTop w:val="0"/>
              <w:marBottom w:val="0"/>
              <w:divBdr>
                <w:top w:val="none" w:sz="0" w:space="0" w:color="auto"/>
                <w:left w:val="none" w:sz="0" w:space="0" w:color="auto"/>
                <w:bottom w:val="none" w:sz="0" w:space="0" w:color="auto"/>
                <w:right w:val="none" w:sz="0" w:space="0" w:color="auto"/>
              </w:divBdr>
              <w:divsChild>
                <w:div w:id="281041197">
                  <w:marLeft w:val="0"/>
                  <w:marRight w:val="0"/>
                  <w:marTop w:val="0"/>
                  <w:marBottom w:val="0"/>
                  <w:divBdr>
                    <w:top w:val="none" w:sz="0" w:space="0" w:color="auto"/>
                    <w:left w:val="none" w:sz="0" w:space="0" w:color="auto"/>
                    <w:bottom w:val="none" w:sz="0" w:space="0" w:color="auto"/>
                    <w:right w:val="none" w:sz="0" w:space="0" w:color="auto"/>
                  </w:divBdr>
                  <w:divsChild>
                    <w:div w:id="18772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7363">
      <w:bodyDiv w:val="1"/>
      <w:marLeft w:val="0"/>
      <w:marRight w:val="0"/>
      <w:marTop w:val="0"/>
      <w:marBottom w:val="0"/>
      <w:divBdr>
        <w:top w:val="none" w:sz="0" w:space="0" w:color="auto"/>
        <w:left w:val="none" w:sz="0" w:space="0" w:color="auto"/>
        <w:bottom w:val="none" w:sz="0" w:space="0" w:color="auto"/>
        <w:right w:val="none" w:sz="0" w:space="0" w:color="auto"/>
      </w:divBdr>
    </w:div>
    <w:div w:id="1210607634">
      <w:bodyDiv w:val="1"/>
      <w:marLeft w:val="0"/>
      <w:marRight w:val="0"/>
      <w:marTop w:val="0"/>
      <w:marBottom w:val="0"/>
      <w:divBdr>
        <w:top w:val="none" w:sz="0" w:space="0" w:color="auto"/>
        <w:left w:val="none" w:sz="0" w:space="0" w:color="auto"/>
        <w:bottom w:val="none" w:sz="0" w:space="0" w:color="auto"/>
        <w:right w:val="none" w:sz="0" w:space="0" w:color="auto"/>
      </w:divBdr>
    </w:div>
    <w:div w:id="1451313356">
      <w:bodyDiv w:val="1"/>
      <w:marLeft w:val="0"/>
      <w:marRight w:val="0"/>
      <w:marTop w:val="0"/>
      <w:marBottom w:val="0"/>
      <w:divBdr>
        <w:top w:val="none" w:sz="0" w:space="0" w:color="auto"/>
        <w:left w:val="none" w:sz="0" w:space="0" w:color="auto"/>
        <w:bottom w:val="none" w:sz="0" w:space="0" w:color="auto"/>
        <w:right w:val="none" w:sz="0" w:space="0" w:color="auto"/>
      </w:divBdr>
    </w:div>
    <w:div w:id="1509977836">
      <w:bodyDiv w:val="1"/>
      <w:marLeft w:val="0"/>
      <w:marRight w:val="0"/>
      <w:marTop w:val="0"/>
      <w:marBottom w:val="0"/>
      <w:divBdr>
        <w:top w:val="none" w:sz="0" w:space="0" w:color="auto"/>
        <w:left w:val="none" w:sz="0" w:space="0" w:color="auto"/>
        <w:bottom w:val="none" w:sz="0" w:space="0" w:color="auto"/>
        <w:right w:val="none" w:sz="0" w:space="0" w:color="auto"/>
      </w:divBdr>
    </w:div>
    <w:div w:id="1597246597">
      <w:bodyDiv w:val="1"/>
      <w:marLeft w:val="0"/>
      <w:marRight w:val="0"/>
      <w:marTop w:val="0"/>
      <w:marBottom w:val="0"/>
      <w:divBdr>
        <w:top w:val="none" w:sz="0" w:space="0" w:color="auto"/>
        <w:left w:val="none" w:sz="0" w:space="0" w:color="auto"/>
        <w:bottom w:val="none" w:sz="0" w:space="0" w:color="auto"/>
        <w:right w:val="none" w:sz="0" w:space="0" w:color="auto"/>
      </w:divBdr>
    </w:div>
    <w:div w:id="20891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office@w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change.registrar.wsu.edu/" TargetMode="External"/><Relationship Id="rId5" Type="http://schemas.openxmlformats.org/officeDocument/2006/relationships/webSettings" Target="webSettings.xml"/><Relationship Id="rId10" Type="http://schemas.openxmlformats.org/officeDocument/2006/relationships/hyperlink" Target="https://curriculumchange.registrar.wsu.edu/" TargetMode="External"/><Relationship Id="rId4" Type="http://schemas.openxmlformats.org/officeDocument/2006/relationships/settings" Target="settings.xml"/><Relationship Id="rId9" Type="http://schemas.openxmlformats.org/officeDocument/2006/relationships/hyperlink" Target="https://ace.wsu.edu/about-program-assessment/program-assessment-at-ws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SU Brand">
      <a:dk1>
        <a:sysClr val="windowText" lastClr="000000"/>
      </a:dk1>
      <a:lt1>
        <a:sysClr val="window" lastClr="FFFFFF"/>
      </a:lt1>
      <a:dk2>
        <a:srgbClr val="44546A"/>
      </a:dk2>
      <a:lt2>
        <a:srgbClr val="E7E6E6"/>
      </a:lt2>
      <a:accent1>
        <a:srgbClr val="981E32"/>
      </a:accent1>
      <a:accent2>
        <a:srgbClr val="8F7E35"/>
      </a:accent2>
      <a:accent3>
        <a:srgbClr val="B67233"/>
      </a:accent3>
      <a:accent4>
        <a:srgbClr val="4F868E"/>
      </a:accent4>
      <a:accent5>
        <a:srgbClr val="C69214"/>
      </a:accent5>
      <a:accent6>
        <a:srgbClr val="5E6A7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13FA-1D63-4F64-B9F0-06D6D74D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2226</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Program Assessment Plan Template</vt:lpstr>
    </vt:vector>
  </TitlesOfParts>
  <Company>WSU Office of Assessment for Curricular Effectiveness (ACE)</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Assessment Plan Mockup</dc:title>
  <dc:creator>WSU Office of Assessment for Curricular Effectiveness (ACE)</dc:creator>
  <cp:lastModifiedBy>Brown, Lindsey L</cp:lastModifiedBy>
  <cp:revision>2</cp:revision>
  <cp:lastPrinted>2024-04-09T22:48:00Z</cp:lastPrinted>
  <dcterms:created xsi:type="dcterms:W3CDTF">2024-04-30T21:57:00Z</dcterms:created>
  <dcterms:modified xsi:type="dcterms:W3CDTF">2024-04-30T21:57:00Z</dcterms:modified>
</cp:coreProperties>
</file>